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8A0A3" w14:textId="465B29D2" w:rsidR="008549CA" w:rsidRPr="008549CA" w:rsidRDefault="008549CA" w:rsidP="008549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9CA">
        <w:rPr>
          <w:rFonts w:ascii="Times New Roman" w:hAnsi="Times New Roman" w:cs="Times New Roman"/>
          <w:b/>
          <w:sz w:val="28"/>
          <w:szCs w:val="28"/>
        </w:rPr>
        <w:t xml:space="preserve">ПРОГРАММА ПЕРВОНАЧАЛЬНОЙ ПОДГОТОВКИ </w:t>
      </w:r>
    </w:p>
    <w:p w14:paraId="77476840" w14:textId="77777777" w:rsidR="008549CA" w:rsidRPr="008549CA" w:rsidRDefault="008549CA" w:rsidP="008549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 xml:space="preserve"> ЛИЧНОГО СОСТАВА ДПО ПРИМОРСКОГО КРАЯ, </w:t>
      </w:r>
    </w:p>
    <w:p w14:paraId="097753B1" w14:textId="77777777" w:rsidR="008549CA" w:rsidRPr="008549CA" w:rsidRDefault="008549CA" w:rsidP="008549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 xml:space="preserve">ВЫПОЛНЯЮЩЕГО ФУНКЦИИ ВОДИТЕЛЯ </w:t>
      </w:r>
    </w:p>
    <w:p w14:paraId="41D26B44" w14:textId="77777777" w:rsidR="008549CA" w:rsidRPr="008549CA" w:rsidRDefault="008549CA" w:rsidP="008549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 xml:space="preserve">ТРАНСПОРТНЫХ СРЕДСТВ, МОТОРИСТА МОБИЛЬНЫХ </w:t>
      </w:r>
    </w:p>
    <w:p w14:paraId="4069F1DC" w14:textId="77777777" w:rsidR="008549CA" w:rsidRPr="008549CA" w:rsidRDefault="008549CA" w:rsidP="008549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>СРЕДСТВ ПОЖАРОТУШЕНИЯ</w:t>
      </w:r>
    </w:p>
    <w:p w14:paraId="21580AF4" w14:textId="3B705CD0" w:rsidR="00B561F8" w:rsidRDefault="00B561F8" w:rsidP="00B561F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9A90523" w14:textId="77777777" w:rsidR="00B561F8" w:rsidRDefault="00B561F8" w:rsidP="00B561F8">
      <w:pPr>
        <w:rPr>
          <w:rFonts w:ascii="Times New Roman" w:hAnsi="Times New Roman" w:cs="Times New Roman"/>
          <w:b/>
          <w:sz w:val="28"/>
          <w:szCs w:val="28"/>
        </w:rPr>
      </w:pPr>
    </w:p>
    <w:p w14:paraId="7436E907" w14:textId="77777777" w:rsidR="00B561F8" w:rsidRDefault="00B561F8" w:rsidP="00B561F8">
      <w:pPr>
        <w:rPr>
          <w:rFonts w:ascii="Times New Roman" w:hAnsi="Times New Roman" w:cs="Times New Roman"/>
          <w:b/>
          <w:sz w:val="28"/>
          <w:szCs w:val="28"/>
        </w:rPr>
      </w:pPr>
    </w:p>
    <w:p w14:paraId="79969F29" w14:textId="77777777" w:rsidR="00B561F8" w:rsidRDefault="00B561F8" w:rsidP="00B561F8">
      <w:pPr>
        <w:rPr>
          <w:rFonts w:ascii="Times New Roman" w:hAnsi="Times New Roman" w:cs="Times New Roman"/>
          <w:b/>
          <w:sz w:val="28"/>
          <w:szCs w:val="28"/>
        </w:rPr>
      </w:pPr>
    </w:p>
    <w:p w14:paraId="1B1D87DF" w14:textId="77777777" w:rsidR="00B561F8" w:rsidRDefault="00B561F8" w:rsidP="00B561F8">
      <w:pPr>
        <w:rPr>
          <w:rFonts w:ascii="Times New Roman" w:hAnsi="Times New Roman" w:cs="Times New Roman"/>
          <w:b/>
          <w:sz w:val="28"/>
          <w:szCs w:val="28"/>
        </w:rPr>
      </w:pPr>
    </w:p>
    <w:p w14:paraId="56F23134" w14:textId="32604823" w:rsidR="00B561F8" w:rsidRDefault="00B561F8" w:rsidP="00B561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C414E" w14:textId="7B2217F6" w:rsidR="008549CA" w:rsidRDefault="008549CA" w:rsidP="00B561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E3545" w14:textId="77777777" w:rsidR="008549CA" w:rsidRDefault="008549CA" w:rsidP="00B561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684C3" w14:textId="77777777" w:rsidR="00B561F8" w:rsidRDefault="00B561F8" w:rsidP="006A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6A639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Порядок забора воды гидроэлеватором</w:t>
      </w:r>
      <w:bookmarkStart w:id="1" w:name="_Hlk57797531"/>
      <w:r>
        <w:rPr>
          <w:rFonts w:ascii="Times New Roman" w:hAnsi="Times New Roman" w:cs="Times New Roman"/>
          <w:b/>
          <w:sz w:val="28"/>
          <w:szCs w:val="28"/>
        </w:rPr>
        <w:t>, Гидроэлеваторные схемы забора воды.</w:t>
      </w:r>
      <w:bookmarkEnd w:id="1"/>
    </w:p>
    <w:p w14:paraId="263003C2" w14:textId="77777777" w:rsidR="00B561F8" w:rsidRDefault="00B561F8" w:rsidP="00B561F8">
      <w:pPr>
        <w:rPr>
          <w:rFonts w:ascii="Times New Roman" w:hAnsi="Times New Roman" w:cs="Times New Roman"/>
          <w:b/>
          <w:sz w:val="28"/>
          <w:szCs w:val="28"/>
        </w:rPr>
      </w:pPr>
    </w:p>
    <w:p w14:paraId="1B0CF7EE" w14:textId="77777777" w:rsidR="00B561F8" w:rsidRDefault="00B561F8" w:rsidP="00B561F8">
      <w:pPr>
        <w:rPr>
          <w:rFonts w:ascii="Times New Roman" w:hAnsi="Times New Roman" w:cs="Times New Roman"/>
          <w:b/>
          <w:sz w:val="28"/>
          <w:szCs w:val="28"/>
        </w:rPr>
      </w:pPr>
    </w:p>
    <w:p w14:paraId="5B901FC1" w14:textId="77777777" w:rsidR="00B561F8" w:rsidRDefault="00B561F8" w:rsidP="00B561F8">
      <w:pPr>
        <w:rPr>
          <w:rFonts w:ascii="Times New Roman" w:hAnsi="Times New Roman" w:cs="Times New Roman"/>
          <w:b/>
          <w:sz w:val="28"/>
          <w:szCs w:val="28"/>
        </w:rPr>
      </w:pPr>
    </w:p>
    <w:p w14:paraId="431F1517" w14:textId="77777777" w:rsidR="00B561F8" w:rsidRDefault="00B561F8" w:rsidP="00B561F8">
      <w:pPr>
        <w:rPr>
          <w:rFonts w:ascii="Times New Roman" w:hAnsi="Times New Roman" w:cs="Times New Roman"/>
          <w:b/>
          <w:sz w:val="28"/>
          <w:szCs w:val="28"/>
        </w:rPr>
      </w:pPr>
    </w:p>
    <w:p w14:paraId="1A78F55D" w14:textId="77777777" w:rsidR="00B561F8" w:rsidRDefault="00B561F8" w:rsidP="00B56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9BABE" w14:textId="77777777" w:rsidR="00B561F8" w:rsidRDefault="00B561F8" w:rsidP="00B56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DC937" w14:textId="77777777" w:rsidR="00B561F8" w:rsidRDefault="00B561F8" w:rsidP="00B56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D13AE" w14:textId="77777777" w:rsidR="00B561F8" w:rsidRDefault="00B561F8" w:rsidP="00B56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8C5BE" w14:textId="77777777" w:rsidR="00B561F8" w:rsidRDefault="00B561F8" w:rsidP="00B56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AB146" w14:textId="77777777" w:rsidR="00B561F8" w:rsidRDefault="00B561F8" w:rsidP="008549CA">
      <w:pPr>
        <w:rPr>
          <w:rFonts w:ascii="Times New Roman" w:hAnsi="Times New Roman" w:cs="Times New Roman"/>
          <w:b/>
          <w:sz w:val="28"/>
          <w:szCs w:val="28"/>
        </w:rPr>
      </w:pPr>
    </w:p>
    <w:p w14:paraId="002FB8A7" w14:textId="77777777" w:rsidR="00B561F8" w:rsidRDefault="00B561F8" w:rsidP="00B5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Владивосток </w:t>
      </w:r>
    </w:p>
    <w:p w14:paraId="41CB9990" w14:textId="77777777" w:rsidR="00B561F8" w:rsidRDefault="00B561F8" w:rsidP="00B5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14:paraId="3ACEFA50" w14:textId="644E9079" w:rsidR="00E32EE5" w:rsidRPr="00E32EE5" w:rsidRDefault="00E32EE5" w:rsidP="008549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насоса от водоема с помощью гидроэлеватора</w:t>
      </w:r>
      <w:r w:rsidR="0085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1659E7D" w14:textId="77777777" w:rsidR="00E32EE5" w:rsidRPr="00E32EE5" w:rsidRDefault="00E32EE5" w:rsidP="00854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3763671" w14:textId="60011755" w:rsidR="00E32EE5" w:rsidRDefault="00E32EE5" w:rsidP="00854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случае, когда уровень воды в водоеме расположен ниже оси насоса более, чем на 7 м, или берег водоема заболочен и недоступен для передвижения автомобиля, забор воды может быть осуществлен с помощью гидроэлеватора. При этом цистерна должна быть полностью залита водой. Схема гидроэлеваторной системы показана на рис. 1.</w:t>
      </w:r>
    </w:p>
    <w:p w14:paraId="1F51695D" w14:textId="77777777" w:rsidR="008549CA" w:rsidRDefault="00E32EE5" w:rsidP="00854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Сборка и запуск гидроэлеваторной системы осуществляются в следующем порядке:</w:t>
      </w:r>
    </w:p>
    <w:p w14:paraId="73D05CB2" w14:textId="02855A80" w:rsidR="008549CA" w:rsidRPr="008549CA" w:rsidRDefault="00E32EE5" w:rsidP="00854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присоединить к всасывающему патрубку насоса всасывающий рукав, второй конец которого опустить в цистерну через люк;</w:t>
      </w:r>
    </w:p>
    <w:p w14:paraId="3ECCBAA0" w14:textId="45A04C01" w:rsidR="008549CA" w:rsidRPr="008549CA" w:rsidRDefault="00E32EE5" w:rsidP="00854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соединить напорный патрубок насоса с рукавной линией из напорных рукавов диаметром 66 мм, а второй конец ее соединить с входной соединительной головкой гидроэлеватора; </w:t>
      </w:r>
    </w:p>
    <w:p w14:paraId="286D6C7B" w14:textId="11F95D42" w:rsidR="008549CA" w:rsidRPr="008549CA" w:rsidRDefault="00E32EE5" w:rsidP="00854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присоединить к соединительной головке на выходе воды из гидроэлеватора линию напорных рукавов диаметром 77 мм, второй конец которой опустить в люк цистерны;</w:t>
      </w:r>
    </w:p>
    <w:p w14:paraId="7A5333FE" w14:textId="4655AE00" w:rsidR="00E32EE5" w:rsidRPr="008549CA" w:rsidRDefault="00E32EE5" w:rsidP="00854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присоединить ко второму напорному патрубку насоса напорные пожарные рукава со стволом; – включить в работу насос, опустив гидроэлеватор в водоем, и заполнить его водой из цистерны при помощи газоструйного вакуум-аппарата.</w:t>
      </w:r>
    </w:p>
    <w:p w14:paraId="17BAE16A" w14:textId="24E8EFD9" w:rsidR="00E32EE5" w:rsidRDefault="00E32EE5" w:rsidP="00854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заполнения пожарного насоса водой довести давление по манометру до 800 кПа и плавно открыть напорную задвижку пожарного насоса, через которую вода подается к гидроэлеватору. Плавно открывая задвижку пожарного насоса, подать воду в ствол.</w:t>
      </w:r>
    </w:p>
    <w:p w14:paraId="77664CE9" w14:textId="77777777" w:rsidR="00E32EE5" w:rsidRPr="00E32EE5" w:rsidRDefault="00E32EE5" w:rsidP="00854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работе системы необходимо следить за уровнем воды в цистерне. Если производительность ствола будет превышать производительность гидроэлеватора, вода в цистерне начнет убывать.</w:t>
      </w:r>
    </w:p>
    <w:p w14:paraId="2AA189B2" w14:textId="77777777" w:rsidR="00E32EE5" w:rsidRPr="00E32EE5" w:rsidRDefault="00E32EE5" w:rsidP="00854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EE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A39EDB6" wp14:editId="5A5D299A">
            <wp:extent cx="3336878" cy="2459037"/>
            <wp:effectExtent l="0" t="0" r="0" b="0"/>
            <wp:docPr id="1" name="Рисунок 1" descr="http://stroy-technics.ru/gallery/pozharnye-avtomobili/image_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pozharnye-avtomobili/image_8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78" cy="25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3FAB" w14:textId="572A0C88" w:rsidR="00E32EE5" w:rsidRPr="00E32EE5" w:rsidRDefault="00E32EE5" w:rsidP="008549C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Рис. 1. Схема работы гидроэлеватора:</w:t>
      </w: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 </w:t>
      </w:r>
      <w:r w:rsidR="00BE4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рукав всасывающий; 2 </w:t>
      </w:r>
      <w:r w:rsidR="00BE4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бак цистерны; 3 </w:t>
      </w:r>
      <w:r w:rsidR="00BE4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напорные рукава; 4 </w:t>
      </w:r>
      <w:r w:rsidR="00BE4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              </w:t>
      </w: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</w:t>
      </w:r>
      <w:r w:rsidR="00BE4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дроэлеватор; 5 </w:t>
      </w:r>
      <w:r w:rsidR="00BE4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пожарный насос</w:t>
      </w:r>
    </w:p>
    <w:p w14:paraId="469339F8" w14:textId="77777777" w:rsidR="00E32EE5" w:rsidRPr="00E32EE5" w:rsidRDefault="00E32EE5" w:rsidP="00854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Производительность одного гидроэлеватора Г-600 обеспечивает работу одного ствола с диаметром насадка 19 мм или трех стволов с диаметром насадка 13 мм.</w:t>
      </w:r>
    </w:p>
    <w:p w14:paraId="1923B770" w14:textId="77777777" w:rsidR="00E32EE5" w:rsidRPr="00E32EE5" w:rsidRDefault="00E32EE5" w:rsidP="00854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заборе воды гидроэлеватором необходимо не допускать заломов и резких перегибов напорных рукавов, так как в этом случае резко увеличиваются потери напора и возможен срыв работы системы.</w:t>
      </w:r>
    </w:p>
    <w:p w14:paraId="08877CE9" w14:textId="77777777" w:rsidR="00753ED0" w:rsidRDefault="00E32EE5" w:rsidP="00753ED0">
      <w:pPr>
        <w:rPr>
          <w:rFonts w:ascii="PTSansBold" w:eastAsia="Times New Roman" w:hAnsi="PTSansBold" w:cs="Times New Roman"/>
          <w:color w:val="000000"/>
          <w:sz w:val="21"/>
          <w:szCs w:val="21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EB59F6F" wp14:editId="2867DE80">
            <wp:extent cx="5936776" cy="4428490"/>
            <wp:effectExtent l="0" t="0" r="6985" b="0"/>
            <wp:docPr id="2" name="Рисунок 2" descr="Y:\Отдел ОПСП (Хандогин А.Н.)\Линник А.В\!=ОБМЕННИК=!\ВАЖНАЯ ИНФОРМАЦИЯ!!!\ЕЖЕДНЕВНАЯ ИНФОРМАЦИЯ\ДОБРОВОЛЬЦЫ\конспекты\тема 14\Изображение в г600.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ОПСП (Хандогин А.Н.)\Линник А.В\!=ОБМЕННИК=!\ВАЖНАЯ ИНФОРМАЦИЯ!!!\ЕЖЕДНЕВНАЯ ИНФОРМАЦИЯ\ДОБРОВОЛЬЦЫ\конспекты\тема 14\Изображение в г600.c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55" cy="44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FD16" w14:textId="1AB8BFFF" w:rsidR="00FF7F41" w:rsidRPr="00753ED0" w:rsidRDefault="00FF7F41" w:rsidP="00E32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7F41" w:rsidRPr="00753ED0" w:rsidSect="00E32E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B73"/>
    <w:multiLevelType w:val="hybridMultilevel"/>
    <w:tmpl w:val="2A92A6FE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4"/>
    <w:rsid w:val="00021353"/>
    <w:rsid w:val="00087594"/>
    <w:rsid w:val="006A0753"/>
    <w:rsid w:val="006A6398"/>
    <w:rsid w:val="00753ED0"/>
    <w:rsid w:val="008549CA"/>
    <w:rsid w:val="00B561F8"/>
    <w:rsid w:val="00BE4F94"/>
    <w:rsid w:val="00BE604F"/>
    <w:rsid w:val="00E32EE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Александр Владимирович</dc:creator>
  <cp:lastModifiedBy>Олеся</cp:lastModifiedBy>
  <cp:revision>2</cp:revision>
  <dcterms:created xsi:type="dcterms:W3CDTF">2020-12-03T23:47:00Z</dcterms:created>
  <dcterms:modified xsi:type="dcterms:W3CDTF">2020-12-03T23:47:00Z</dcterms:modified>
</cp:coreProperties>
</file>