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B895E" w14:textId="29A5B83B" w:rsidR="00183F20" w:rsidRPr="00EE691D" w:rsidRDefault="00183F20" w:rsidP="00183F20">
      <w:pPr>
        <w:tabs>
          <w:tab w:val="left" w:pos="180"/>
        </w:tabs>
        <w:spacing w:line="360" w:lineRule="auto"/>
        <w:jc w:val="center"/>
        <w:rPr>
          <w:b/>
          <w:bCs/>
          <w:caps/>
          <w:sz w:val="28"/>
          <w:szCs w:val="28"/>
          <w:u w:val="single"/>
        </w:rPr>
      </w:pPr>
      <w:r w:rsidRPr="009817DB">
        <w:rPr>
          <w:bCs/>
          <w:color w:val="000000"/>
          <w:sz w:val="28"/>
          <w:szCs w:val="28"/>
        </w:rPr>
        <w:t>Тема</w:t>
      </w:r>
      <w:r w:rsidR="004D67AC">
        <w:rPr>
          <w:bCs/>
          <w:color w:val="000000"/>
          <w:sz w:val="28"/>
          <w:szCs w:val="28"/>
        </w:rPr>
        <w:t xml:space="preserve"> 16.</w:t>
      </w:r>
      <w:r w:rsidRPr="009817DB">
        <w:rPr>
          <w:b/>
          <w:bCs/>
          <w:color w:val="000000"/>
          <w:sz w:val="28"/>
          <w:szCs w:val="28"/>
        </w:rPr>
        <w:t xml:space="preserve"> </w:t>
      </w:r>
      <w:r w:rsidR="00EE691D" w:rsidRPr="009817DB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Выполнение</w:t>
      </w:r>
      <w:r w:rsidR="00EE691D" w:rsidRPr="00EE691D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приемов и способов транспортировки, переноски, подъема и спуска пострадавших</w:t>
      </w:r>
      <w:r w:rsidR="00AF3796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14:paraId="40D17DB1" w14:textId="77777777" w:rsidR="00183F20" w:rsidRPr="003A4DB9" w:rsidRDefault="00183F20" w:rsidP="00183F20">
      <w:pPr>
        <w:rPr>
          <w:bCs/>
          <w:sz w:val="28"/>
          <w:szCs w:val="28"/>
        </w:rPr>
      </w:pPr>
      <w:r w:rsidRPr="003A4DB9">
        <w:rPr>
          <w:bCs/>
          <w:sz w:val="28"/>
          <w:szCs w:val="28"/>
        </w:rPr>
        <w:tab/>
      </w:r>
      <w:r w:rsidRPr="003A4DB9">
        <w:rPr>
          <w:bCs/>
          <w:sz w:val="28"/>
          <w:szCs w:val="28"/>
        </w:rPr>
        <w:tab/>
      </w:r>
    </w:p>
    <w:p w14:paraId="1FE02D36" w14:textId="77777777" w:rsidR="00183F20" w:rsidRDefault="00183F20" w:rsidP="00183F20">
      <w:pPr>
        <w:jc w:val="center"/>
        <w:rPr>
          <w:sz w:val="28"/>
          <w:szCs w:val="28"/>
        </w:rPr>
      </w:pPr>
      <w:r>
        <w:rPr>
          <w:sz w:val="28"/>
          <w:szCs w:val="28"/>
        </w:rPr>
        <w:t>Учебные цели:</w:t>
      </w:r>
    </w:p>
    <w:p w14:paraId="25CDFDEF" w14:textId="77777777" w:rsidR="00AD6D9C" w:rsidRDefault="00AD6D9C" w:rsidP="00183F20">
      <w:pPr>
        <w:jc w:val="center"/>
        <w:rPr>
          <w:sz w:val="28"/>
          <w:szCs w:val="28"/>
        </w:rPr>
      </w:pPr>
    </w:p>
    <w:p w14:paraId="6A936E59" w14:textId="77777777" w:rsidR="00AD6D9C" w:rsidRPr="00AD6D9C" w:rsidRDefault="00AD6D9C" w:rsidP="00AD6D9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6D9C">
        <w:rPr>
          <w:rFonts w:ascii="Times New Roman" w:hAnsi="Times New Roman"/>
          <w:sz w:val="28"/>
          <w:szCs w:val="28"/>
        </w:rPr>
        <w:t xml:space="preserve">Изучить способы переноски пострадавших: на руках, на спине, на плече, на носилках. Особенности переноски пострадавшего при подъёме и спуске. </w:t>
      </w:r>
    </w:p>
    <w:p w14:paraId="34FD32D6" w14:textId="77777777" w:rsidR="00183F20" w:rsidRDefault="00AD6D9C" w:rsidP="00183F2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6D9C">
        <w:rPr>
          <w:rFonts w:ascii="Times New Roman" w:hAnsi="Times New Roman"/>
          <w:sz w:val="28"/>
          <w:szCs w:val="28"/>
        </w:rPr>
        <w:t>Рассмотреть правила перекладывания пострадавшего с земли на носилки, переноски пострадавшего на мягких, стандартных и импровизированных носилках. Погрузку пострадавших на транспортные средства.</w:t>
      </w:r>
    </w:p>
    <w:p w14:paraId="7915E8F1" w14:textId="77777777" w:rsidR="00183F20" w:rsidRDefault="00183F20" w:rsidP="00183F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проведения: </w:t>
      </w:r>
      <w:r w:rsidR="00AD6D9C">
        <w:rPr>
          <w:sz w:val="28"/>
          <w:szCs w:val="28"/>
        </w:rPr>
        <w:t>практические занятия</w:t>
      </w:r>
    </w:p>
    <w:p w14:paraId="58964CE0" w14:textId="77777777" w:rsidR="00183F20" w:rsidRDefault="00183F20" w:rsidP="00183F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Место проведения: учебный класс.</w:t>
      </w:r>
    </w:p>
    <w:p w14:paraId="191019CD" w14:textId="77777777" w:rsidR="00183F20" w:rsidRDefault="00AD6D9C" w:rsidP="00183F20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Время: 1 час.</w:t>
      </w:r>
    </w:p>
    <w:p w14:paraId="21FD66F2" w14:textId="77777777" w:rsidR="00183F20" w:rsidRPr="0033621C" w:rsidRDefault="00183F20" w:rsidP="00183F20">
      <w:pPr>
        <w:jc w:val="both"/>
        <w:rPr>
          <w:sz w:val="28"/>
          <w:szCs w:val="28"/>
        </w:rPr>
      </w:pPr>
    </w:p>
    <w:p w14:paraId="116309F7" w14:textId="77777777" w:rsidR="00183F20" w:rsidRDefault="00183F20" w:rsidP="00183F2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Учебные вопросы и расчет времени:</w:t>
      </w:r>
    </w:p>
    <w:p w14:paraId="1F81F71D" w14:textId="77777777" w:rsidR="00183F20" w:rsidRPr="00A75168" w:rsidRDefault="00183F20" w:rsidP="00183F20">
      <w:pPr>
        <w:spacing w:line="360" w:lineRule="auto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183F20" w:rsidRPr="00A75168" w14:paraId="7C2A42D8" w14:textId="77777777" w:rsidTr="00C925A2">
        <w:tc>
          <w:tcPr>
            <w:tcW w:w="8330" w:type="dxa"/>
            <w:shd w:val="clear" w:color="auto" w:fill="auto"/>
          </w:tcPr>
          <w:p w14:paraId="57F1D7B8" w14:textId="77777777" w:rsidR="00183F20" w:rsidRPr="00A75168" w:rsidRDefault="00183F20" w:rsidP="006475B5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 xml:space="preserve">Введение 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3ED92EB" w14:textId="77777777" w:rsidR="00183F20" w:rsidRPr="00A75168" w:rsidRDefault="00183F20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>5 мин</w:t>
            </w:r>
          </w:p>
        </w:tc>
      </w:tr>
      <w:tr w:rsidR="00183F20" w:rsidRPr="00A75168" w14:paraId="6E788EDD" w14:textId="77777777" w:rsidTr="00C925A2">
        <w:tc>
          <w:tcPr>
            <w:tcW w:w="8330" w:type="dxa"/>
            <w:shd w:val="clear" w:color="auto" w:fill="auto"/>
          </w:tcPr>
          <w:p w14:paraId="7C5353DF" w14:textId="77777777" w:rsidR="00183F20" w:rsidRPr="00D0448F" w:rsidRDefault="00183F20" w:rsidP="006475B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>1-й учебный вопрос:</w:t>
            </w:r>
            <w:r w:rsidR="00D0448F" w:rsidRPr="00D0448F">
              <w:rPr>
                <w:sz w:val="28"/>
                <w:szCs w:val="28"/>
              </w:rPr>
              <w:t xml:space="preserve"> Способы переноски пострадавших: на руках, на спине, на плече, на носилках.</w:t>
            </w:r>
            <w:r w:rsidRPr="00A75168">
              <w:rPr>
                <w:bCs/>
                <w:sz w:val="28"/>
                <w:szCs w:val="28"/>
              </w:rPr>
              <w:tab/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3C59883" w14:textId="77777777" w:rsidR="00183F20" w:rsidRPr="00A75168" w:rsidRDefault="00C925A2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183F20" w:rsidRPr="00A75168">
              <w:rPr>
                <w:bCs/>
                <w:sz w:val="28"/>
                <w:szCs w:val="28"/>
              </w:rPr>
              <w:t xml:space="preserve"> мин</w:t>
            </w:r>
          </w:p>
        </w:tc>
      </w:tr>
      <w:tr w:rsidR="00183F20" w:rsidRPr="00A75168" w14:paraId="0CED898B" w14:textId="77777777" w:rsidTr="00C925A2">
        <w:tc>
          <w:tcPr>
            <w:tcW w:w="8330" w:type="dxa"/>
            <w:shd w:val="clear" w:color="auto" w:fill="auto"/>
          </w:tcPr>
          <w:p w14:paraId="220D93BF" w14:textId="77777777" w:rsidR="00183F20" w:rsidRPr="00A75168" w:rsidRDefault="00183F20" w:rsidP="006475B5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A75168">
              <w:rPr>
                <w:bCs/>
                <w:sz w:val="28"/>
                <w:szCs w:val="28"/>
              </w:rPr>
              <w:t>-й учебный вопрос: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ED7374" w:rsidRPr="00ED7374">
              <w:rPr>
                <w:sz w:val="28"/>
                <w:szCs w:val="28"/>
              </w:rPr>
              <w:t>Положение пострадавшего на носилках в зависимости от вида поражения и тяжести состояния.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DE9C9BE" w14:textId="77777777" w:rsidR="00183F20" w:rsidRPr="00A75168" w:rsidRDefault="00C925A2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183F20">
              <w:rPr>
                <w:bCs/>
                <w:sz w:val="28"/>
                <w:szCs w:val="28"/>
              </w:rPr>
              <w:t xml:space="preserve"> мин</w:t>
            </w:r>
          </w:p>
        </w:tc>
      </w:tr>
      <w:tr w:rsidR="00183F20" w:rsidRPr="00A75168" w14:paraId="31CC2522" w14:textId="77777777" w:rsidTr="00C925A2">
        <w:tc>
          <w:tcPr>
            <w:tcW w:w="8330" w:type="dxa"/>
            <w:shd w:val="clear" w:color="auto" w:fill="auto"/>
          </w:tcPr>
          <w:p w14:paraId="0FC2555E" w14:textId="77777777" w:rsidR="00183F20" w:rsidRPr="0019150C" w:rsidRDefault="00183F20" w:rsidP="006475B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A75168">
              <w:rPr>
                <w:bCs/>
                <w:sz w:val="28"/>
                <w:szCs w:val="28"/>
              </w:rPr>
              <w:t>-й учебный вопрос:</w:t>
            </w:r>
            <w:r w:rsidRPr="006D390E">
              <w:rPr>
                <w:sz w:val="28"/>
                <w:szCs w:val="28"/>
              </w:rPr>
              <w:t xml:space="preserve"> </w:t>
            </w:r>
            <w:r w:rsidR="0019150C" w:rsidRPr="0019150C">
              <w:rPr>
                <w:sz w:val="28"/>
                <w:szCs w:val="28"/>
              </w:rPr>
              <w:t>Правила перекладывания пострадавшего с земли на носилки, переноски пострадавшего на мягких, стандартных и импровизированных носилках.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D51AFA5" w14:textId="77777777" w:rsidR="00183F20" w:rsidRDefault="00C925A2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="00183F20">
              <w:rPr>
                <w:bCs/>
                <w:sz w:val="28"/>
                <w:szCs w:val="28"/>
              </w:rPr>
              <w:t xml:space="preserve"> мин</w:t>
            </w:r>
          </w:p>
        </w:tc>
      </w:tr>
      <w:tr w:rsidR="00183F20" w:rsidRPr="00A75168" w14:paraId="5BBF591E" w14:textId="77777777" w:rsidTr="00C925A2">
        <w:tc>
          <w:tcPr>
            <w:tcW w:w="8330" w:type="dxa"/>
            <w:shd w:val="clear" w:color="auto" w:fill="auto"/>
          </w:tcPr>
          <w:p w14:paraId="7FB95B2B" w14:textId="77777777" w:rsidR="00183F20" w:rsidRPr="00A75168" w:rsidRDefault="00183F20" w:rsidP="006475B5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4EB8E50" w14:textId="77777777" w:rsidR="00183F20" w:rsidRPr="00A75168" w:rsidRDefault="00183F20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>5 мин</w:t>
            </w:r>
          </w:p>
        </w:tc>
      </w:tr>
    </w:tbl>
    <w:p w14:paraId="56CACDBB" w14:textId="77777777" w:rsidR="0016555F" w:rsidRDefault="0016555F" w:rsidP="00C925A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3D43661C" w14:textId="77777777" w:rsidR="00C925A2" w:rsidRDefault="00C925A2" w:rsidP="00C925A2">
      <w:pPr>
        <w:pStyle w:val="a3"/>
        <w:spacing w:before="0" w:beforeAutospacing="0" w:after="0" w:afterAutospacing="0" w:line="360" w:lineRule="auto"/>
        <w:rPr>
          <w:sz w:val="32"/>
          <w:szCs w:val="28"/>
        </w:rPr>
      </w:pPr>
    </w:p>
    <w:p w14:paraId="5DB11E94" w14:textId="77777777" w:rsidR="00C925A2" w:rsidRPr="00C925A2" w:rsidRDefault="00C925A2" w:rsidP="00C925A2">
      <w:pPr>
        <w:jc w:val="center"/>
        <w:rPr>
          <w:sz w:val="28"/>
        </w:rPr>
      </w:pPr>
    </w:p>
    <w:p w14:paraId="137D6A33" w14:textId="77777777" w:rsidR="00AF3796" w:rsidRDefault="00AF3796" w:rsidP="00C925A2">
      <w:pPr>
        <w:jc w:val="center"/>
        <w:rPr>
          <w:sz w:val="28"/>
        </w:rPr>
      </w:pPr>
    </w:p>
    <w:p w14:paraId="74F29F3A" w14:textId="77777777" w:rsidR="00AF3796" w:rsidRDefault="00AF3796" w:rsidP="00C925A2">
      <w:pPr>
        <w:jc w:val="center"/>
        <w:rPr>
          <w:sz w:val="28"/>
        </w:rPr>
      </w:pPr>
    </w:p>
    <w:p w14:paraId="39DBF8BC" w14:textId="77777777" w:rsidR="00AF3796" w:rsidRDefault="00AF3796" w:rsidP="00C925A2">
      <w:pPr>
        <w:jc w:val="center"/>
        <w:rPr>
          <w:sz w:val="28"/>
        </w:rPr>
      </w:pPr>
    </w:p>
    <w:p w14:paraId="6D1805F6" w14:textId="77777777" w:rsidR="00AF3796" w:rsidRDefault="00AF3796" w:rsidP="00C925A2">
      <w:pPr>
        <w:jc w:val="center"/>
        <w:rPr>
          <w:sz w:val="28"/>
        </w:rPr>
      </w:pPr>
    </w:p>
    <w:p w14:paraId="6EEF0EDF" w14:textId="4DA99578" w:rsidR="00F83E21" w:rsidRPr="00C925A2" w:rsidRDefault="00183F20" w:rsidP="00C925A2">
      <w:pPr>
        <w:jc w:val="center"/>
        <w:rPr>
          <w:sz w:val="28"/>
        </w:rPr>
      </w:pPr>
      <w:r w:rsidRPr="00C925A2">
        <w:rPr>
          <w:sz w:val="28"/>
        </w:rPr>
        <w:lastRenderedPageBreak/>
        <w:t>Введение</w:t>
      </w:r>
      <w:r w:rsidR="00AF3796">
        <w:rPr>
          <w:sz w:val="28"/>
        </w:rPr>
        <w:t>.</w:t>
      </w:r>
    </w:p>
    <w:p w14:paraId="641A6B8F" w14:textId="77777777" w:rsidR="00F83E21" w:rsidRPr="00C925A2" w:rsidRDefault="00F83E21" w:rsidP="00C925A2">
      <w:pPr>
        <w:jc w:val="center"/>
        <w:rPr>
          <w:sz w:val="28"/>
        </w:rPr>
      </w:pPr>
    </w:p>
    <w:p w14:paraId="7D9AD165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При серьезных травмах, а также при подозрении на них, особое внимание уделяется транспортировке пострадавших, поскольку неправильное перемещение может усугубить травму, став дополнительным повреждающим фактором. </w:t>
      </w:r>
    </w:p>
    <w:p w14:paraId="376002DB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Рекомендация врачей такова: транспортировать серьезно пострадавшего человека должны специалисты, поэтому лучше всего не делать этого самостоятельно, а вызвать скорую помощь. </w:t>
      </w:r>
    </w:p>
    <w:p w14:paraId="795A6C70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К сожалению, не всегда это представляется возможным. Транспортировать пострадавшего своими силами приходится в следующих ситуациях: Непосредственная опасность для жизни там, где произошла травма. </w:t>
      </w:r>
    </w:p>
    <w:p w14:paraId="1CFEFF93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Всего выделяют три вида транспортировки: </w:t>
      </w:r>
    </w:p>
    <w:p w14:paraId="7D9F59AE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Экстренная. Проводится при наличии непосредственной угрозы жизни, максимально быстро, используется любой подходящий способ удаления человека из опасной зоны в ближайшее безопасное место. Такая транспортировка может быть весьма травматичной для пострадавшего, но целью является спасение жизни человека, поэтому правилами перемещения пострадавших в данном случае пренебрегают; </w:t>
      </w:r>
    </w:p>
    <w:p w14:paraId="654059A7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Краткосрочная. Осуществляется своими силами людей, находящихся рядом с пострадавшим. В данном случае есть необходимость выбирать оптимальный метод перемещения пострадавшего с тем, чтобы по возможности не причинить ему дискомфорта, не усилить болезненные ощущения, не нанести вторичную травму. Как правило, в данном случае транспортировка осуществляется не слишком далеко, а до ближайшего места, где человеку могут оказать профессиональную помощь или где он может ее дождаться в безопасной обстановке; </w:t>
      </w:r>
    </w:p>
    <w:p w14:paraId="70BC35CE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Длительная. Транспортировка силами и средствами специалистов, максимально удобная и безопасная для пострадавшего. Обычно проводится после оказания первой медицинской помощи на месте и обезболивания. В том </w:t>
      </w:r>
      <w:r w:rsidRPr="00507299">
        <w:rPr>
          <w:color w:val="000000"/>
          <w:sz w:val="28"/>
          <w:szCs w:val="28"/>
        </w:rPr>
        <w:lastRenderedPageBreak/>
        <w:t xml:space="preserve">случае, когда нет возможности приехать скорой помощи, длительную транспортировку приходится осуществлять силами окружающих. </w:t>
      </w:r>
    </w:p>
    <w:p w14:paraId="7F690D61" w14:textId="77777777" w:rsidR="00507299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>Рекомендации, о которых пойдет речь дальше, предназначаются для краткосрочной транспортировки, так как в условиях современной жизни, как правило, от неспециалистов требуется именно она.</w:t>
      </w:r>
    </w:p>
    <w:p w14:paraId="7C3331A7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5304D7C4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7BD65D08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9BBEC26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95F4B8A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07E1CFE4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7CF120BC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4981D45E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14BCEE98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2F1A0BE5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15471F65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48C18F1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DA5B8AE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09AAD0F8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791F60FA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43D86170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5F1EE106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3EAB8D21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5651FEAF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22A4554B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1568F04C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75D7431C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5E368F84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E2CAF04" w14:textId="77777777" w:rsidR="00507299" w:rsidRDefault="00507299" w:rsidP="00507299">
      <w:pPr>
        <w:spacing w:line="360" w:lineRule="auto"/>
        <w:jc w:val="both"/>
        <w:rPr>
          <w:sz w:val="28"/>
        </w:rPr>
      </w:pPr>
    </w:p>
    <w:p w14:paraId="43431427" w14:textId="77777777" w:rsidR="00C925A2" w:rsidRDefault="00C925A2" w:rsidP="00507299">
      <w:pPr>
        <w:spacing w:line="360" w:lineRule="auto"/>
        <w:jc w:val="both"/>
        <w:rPr>
          <w:sz w:val="28"/>
        </w:rPr>
      </w:pPr>
    </w:p>
    <w:p w14:paraId="7F6904FD" w14:textId="7DD7F408" w:rsidR="00D0448F" w:rsidRDefault="00D0448F" w:rsidP="00D0448F">
      <w:pPr>
        <w:spacing w:line="360" w:lineRule="auto"/>
        <w:jc w:val="center"/>
        <w:rPr>
          <w:bCs/>
          <w:sz w:val="28"/>
          <w:szCs w:val="28"/>
        </w:rPr>
      </w:pPr>
      <w:r w:rsidRPr="00A75168">
        <w:rPr>
          <w:bCs/>
          <w:sz w:val="28"/>
          <w:szCs w:val="28"/>
        </w:rPr>
        <w:lastRenderedPageBreak/>
        <w:t>1-й учебный вопрос</w:t>
      </w:r>
    </w:p>
    <w:p w14:paraId="7AF16288" w14:textId="77777777" w:rsidR="00D0448F" w:rsidRDefault="00D0448F" w:rsidP="00D0448F">
      <w:pPr>
        <w:spacing w:line="360" w:lineRule="auto"/>
        <w:jc w:val="center"/>
        <w:rPr>
          <w:sz w:val="28"/>
          <w:szCs w:val="28"/>
        </w:rPr>
      </w:pPr>
      <w:r w:rsidRPr="00D0448F">
        <w:rPr>
          <w:sz w:val="28"/>
          <w:szCs w:val="28"/>
        </w:rPr>
        <w:t xml:space="preserve"> Способы переноски пострадавших: на руках, на спине, на плече, </w:t>
      </w:r>
    </w:p>
    <w:p w14:paraId="195DE8BB" w14:textId="77777777" w:rsidR="00183F20" w:rsidRDefault="00D0448F" w:rsidP="00D0448F">
      <w:pPr>
        <w:spacing w:line="360" w:lineRule="auto"/>
        <w:jc w:val="center"/>
        <w:rPr>
          <w:sz w:val="28"/>
        </w:rPr>
      </w:pPr>
      <w:r w:rsidRPr="00D0448F">
        <w:rPr>
          <w:sz w:val="28"/>
          <w:szCs w:val="28"/>
        </w:rPr>
        <w:t>на носилках.</w:t>
      </w:r>
      <w:r w:rsidRPr="00A75168">
        <w:rPr>
          <w:bCs/>
          <w:sz w:val="28"/>
          <w:szCs w:val="28"/>
        </w:rPr>
        <w:tab/>
      </w:r>
    </w:p>
    <w:p w14:paraId="42B60202" w14:textId="77777777" w:rsidR="00362FC7" w:rsidRPr="00362FC7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5B77E9C8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>На месте происшествия, прежде всего надо остановить у пострадавшего кровотечение, наложить повязки на раны, зафиксировать с помощью шин переломы костей. Только после этого можно переносить, грузить и транспортировать его в лечебное учреждение, по возможности быстро и осторожно.</w:t>
      </w:r>
    </w:p>
    <w:p w14:paraId="22507C71" w14:textId="77777777" w:rsidR="00D0448F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Выбор метода переноски пострадавшего зависит от характера травмы, состояния пострадавшего, величины расстояния, числа носильщиков, наличия средств переноски, рельефа местности и других условий. </w:t>
      </w:r>
    </w:p>
    <w:p w14:paraId="04C2CC47" w14:textId="77777777" w:rsidR="00D0448F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При </w:t>
      </w:r>
      <w:proofErr w:type="gramStart"/>
      <w:r w:rsidRPr="00362FC7">
        <w:rPr>
          <w:sz w:val="28"/>
          <w:szCs w:val="28"/>
        </w:rPr>
        <w:t>этом</w:t>
      </w:r>
      <w:proofErr w:type="gramEnd"/>
      <w:r w:rsidRPr="00362FC7">
        <w:rPr>
          <w:sz w:val="28"/>
          <w:szCs w:val="28"/>
        </w:rPr>
        <w:t xml:space="preserve"> но допускается самостоятельное передвижение пострадавшего с повреждениями черепа, органов грудной и брюшной полости, а также с ранением нижних конечностей. </w:t>
      </w:r>
    </w:p>
    <w:p w14:paraId="40236F5F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>Ниже приводятся основные приемы обращении с пострадавшим и методы его переноски, которые можно использовать в зависимости от сложившейся обстановки в каждом конкретном случае.</w:t>
      </w:r>
    </w:p>
    <w:p w14:paraId="2A747677" w14:textId="77777777" w:rsidR="008E59EB" w:rsidRDefault="008E59EB" w:rsidP="008E59EB">
      <w:pPr>
        <w:pStyle w:val="20"/>
        <w:shd w:val="clear" w:color="auto" w:fill="auto"/>
        <w:ind w:left="240"/>
      </w:pPr>
    </w:p>
    <w:p w14:paraId="50F17CBC" w14:textId="77777777" w:rsidR="008E59EB" w:rsidRDefault="008E59EB" w:rsidP="008E59EB">
      <w:pPr>
        <w:pStyle w:val="20"/>
        <w:shd w:val="clear" w:color="auto" w:fill="auto"/>
        <w:ind w:left="240"/>
      </w:pPr>
    </w:p>
    <w:p w14:paraId="5B4B1967" w14:textId="77777777" w:rsidR="008E59EB" w:rsidRDefault="008E59EB" w:rsidP="008E59EB">
      <w:pPr>
        <w:pStyle w:val="20"/>
        <w:shd w:val="clear" w:color="auto" w:fill="auto"/>
        <w:ind w:left="240"/>
      </w:pPr>
    </w:p>
    <w:p w14:paraId="6B1A6DD7" w14:textId="77777777" w:rsidR="008E59EB" w:rsidRDefault="008E59EB" w:rsidP="008E59EB">
      <w:pPr>
        <w:pStyle w:val="20"/>
        <w:shd w:val="clear" w:color="auto" w:fill="auto"/>
        <w:ind w:left="240"/>
      </w:pPr>
    </w:p>
    <w:p w14:paraId="6FF4C0BF" w14:textId="77777777" w:rsidR="008E59EB" w:rsidRDefault="008E59EB" w:rsidP="008E59EB">
      <w:pPr>
        <w:pStyle w:val="20"/>
        <w:shd w:val="clear" w:color="auto" w:fill="auto"/>
        <w:ind w:left="240"/>
      </w:pPr>
    </w:p>
    <w:p w14:paraId="1B93521B" w14:textId="77777777" w:rsidR="008E59EB" w:rsidRDefault="008E59EB" w:rsidP="008E59EB">
      <w:pPr>
        <w:pStyle w:val="20"/>
        <w:shd w:val="clear" w:color="auto" w:fill="auto"/>
        <w:ind w:left="240"/>
      </w:pPr>
    </w:p>
    <w:p w14:paraId="7DC18CE1" w14:textId="77777777" w:rsidR="008E59EB" w:rsidRDefault="008E59EB" w:rsidP="008E59EB">
      <w:pPr>
        <w:pStyle w:val="20"/>
        <w:shd w:val="clear" w:color="auto" w:fill="auto"/>
        <w:ind w:left="240"/>
      </w:pPr>
    </w:p>
    <w:p w14:paraId="054680FD" w14:textId="77777777" w:rsidR="008E59EB" w:rsidRDefault="008E59EB" w:rsidP="008E59EB">
      <w:pPr>
        <w:pStyle w:val="20"/>
        <w:shd w:val="clear" w:color="auto" w:fill="auto"/>
        <w:ind w:left="240"/>
      </w:pPr>
    </w:p>
    <w:p w14:paraId="7CCF1717" w14:textId="77777777" w:rsidR="008E59EB" w:rsidRDefault="008E59EB" w:rsidP="008E59EB">
      <w:pPr>
        <w:pStyle w:val="20"/>
        <w:shd w:val="clear" w:color="auto" w:fill="auto"/>
        <w:ind w:left="240"/>
      </w:pPr>
    </w:p>
    <w:p w14:paraId="2FB5BB80" w14:textId="60B9D622" w:rsidR="008E59EB" w:rsidRPr="008E59EB" w:rsidRDefault="008E59EB" w:rsidP="008E59EB">
      <w:pPr>
        <w:pStyle w:val="20"/>
        <w:shd w:val="clear" w:color="auto" w:fill="auto"/>
        <w:spacing w:line="276" w:lineRule="auto"/>
        <w:ind w:left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Pr="008E59EB">
        <w:rPr>
          <w:rFonts w:ascii="Times New Roman" w:hAnsi="Times New Roman" w:cs="Times New Roman"/>
        </w:rPr>
        <w:t>орядок применения способов транспортировки пострадавших в зависимости от места перелома</w:t>
      </w:r>
      <w:r w:rsidR="00AF3796">
        <w:rPr>
          <w:rFonts w:ascii="Times New Roman" w:hAnsi="Times New Roman" w:cs="Times New Roman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4"/>
        <w:gridCol w:w="3298"/>
        <w:gridCol w:w="3706"/>
      </w:tblGrid>
      <w:tr w:rsidR="008E59EB" w:rsidRPr="008E59EB" w14:paraId="76CEF8AD" w14:textId="77777777" w:rsidTr="00E40B7E">
        <w:trPr>
          <w:trHeight w:hRule="exact" w:val="103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6F7F0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2953E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Положение пострадавшего</w:t>
            </w:r>
            <w:r w:rsidRPr="008E59EB">
              <w:rPr>
                <w:rFonts w:ascii="Times New Roman" w:hAnsi="Times New Roman" w:cs="Times New Roman"/>
              </w:rPr>
              <w:t xml:space="preserve"> при </w:t>
            </w:r>
            <w:r>
              <w:rPr>
                <w:rFonts w:ascii="Times New Roman" w:hAnsi="Times New Roman" w:cs="Times New Roman"/>
              </w:rPr>
              <w:t>транспортировке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44A4F" w14:textId="77777777" w:rsidR="008E59EB" w:rsidRPr="008E59EB" w:rsidRDefault="008E59EB" w:rsidP="00E40B7E">
            <w:pPr>
              <w:spacing w:line="276" w:lineRule="auto"/>
              <w:jc w:val="center"/>
              <w:rPr>
                <w:sz w:val="28"/>
              </w:rPr>
            </w:pPr>
            <w:r w:rsidRPr="008E59EB">
              <w:rPr>
                <w:rFonts w:eastAsia="Bookman Old Style"/>
                <w:sz w:val="28"/>
              </w:rPr>
              <w:t>Способ</w:t>
            </w:r>
          </w:p>
          <w:p w14:paraId="640389EB" w14:textId="77777777" w:rsidR="008E59EB" w:rsidRPr="008E59EB" w:rsidRDefault="008E59EB" w:rsidP="00E40B7E">
            <w:pPr>
              <w:spacing w:line="276" w:lineRule="auto"/>
              <w:jc w:val="center"/>
            </w:pPr>
            <w:r w:rsidRPr="008E59EB">
              <w:rPr>
                <w:rFonts w:eastAsia="Bookman Old Style"/>
                <w:sz w:val="28"/>
              </w:rPr>
              <w:t>транспортировки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4"/>
        <w:gridCol w:w="3298"/>
        <w:gridCol w:w="3706"/>
      </w:tblGrid>
      <w:tr w:rsidR="008E59EB" w:rsidRPr="008E59EB" w14:paraId="331FBA9A" w14:textId="77777777" w:rsidTr="00E40B7E">
        <w:trPr>
          <w:trHeight w:hRule="exact" w:val="2549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6EBCC" w14:textId="77777777" w:rsidR="00E40B7E" w:rsidRDefault="00E40B7E" w:rsidP="00E40B7E">
            <w:pPr>
              <w:rPr>
                <w:sz w:val="28"/>
              </w:rPr>
            </w:pPr>
          </w:p>
          <w:p w14:paraId="5930E120" w14:textId="77777777" w:rsidR="00E40B7E" w:rsidRDefault="00E40B7E" w:rsidP="00E40B7E">
            <w:pPr>
              <w:rPr>
                <w:sz w:val="28"/>
              </w:rPr>
            </w:pPr>
          </w:p>
          <w:p w14:paraId="433977BE" w14:textId="77777777" w:rsidR="008E59EB" w:rsidRPr="008E59EB" w:rsidRDefault="008E59EB" w:rsidP="00E40B7E">
            <w:pPr>
              <w:jc w:val="center"/>
              <w:rPr>
                <w:sz w:val="28"/>
              </w:rPr>
            </w:pPr>
            <w:r w:rsidRPr="008E59EB">
              <w:rPr>
                <w:sz w:val="28"/>
              </w:rPr>
              <w:t>Плечо,</w:t>
            </w:r>
          </w:p>
          <w:p w14:paraId="0EB39C2D" w14:textId="77777777" w:rsidR="008E59EB" w:rsidRPr="008E59EB" w:rsidRDefault="008E59EB" w:rsidP="00E40B7E">
            <w:pPr>
              <w:jc w:val="center"/>
            </w:pPr>
            <w:r w:rsidRPr="008E59EB">
              <w:rPr>
                <w:sz w:val="28"/>
              </w:rPr>
              <w:t>предплечье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B3042" w14:textId="77777777" w:rsidR="00E40B7E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</w:p>
          <w:p w14:paraId="5FF71982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Свободная пози</w:t>
            </w:r>
            <w:r w:rsidRPr="008E59EB">
              <w:rPr>
                <w:rFonts w:ascii="Times New Roman" w:hAnsi="Times New Roman" w:cs="Times New Roman"/>
              </w:rPr>
              <w:softHyphen/>
              <w:t xml:space="preserve">ция; при общей </w:t>
            </w:r>
            <w:r>
              <w:rPr>
                <w:rFonts w:ascii="Times New Roman" w:hAnsi="Times New Roman" w:cs="Times New Roman"/>
              </w:rPr>
              <w:t>слабости</w:t>
            </w:r>
            <w:r w:rsidRPr="008E59EB">
              <w:rPr>
                <w:rFonts w:ascii="Times New Roman" w:hAnsi="Times New Roman" w:cs="Times New Roman"/>
              </w:rPr>
              <w:t xml:space="preserve"> — сидя или лежа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A7FA6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пере</w:t>
            </w:r>
            <w:r w:rsidRPr="008E59EB">
              <w:rPr>
                <w:rFonts w:ascii="Times New Roman" w:hAnsi="Times New Roman" w:cs="Times New Roman"/>
              </w:rPr>
              <w:t>движение; при об</w:t>
            </w:r>
            <w:r w:rsidRPr="008E59EB">
              <w:rPr>
                <w:rFonts w:ascii="Times New Roman" w:hAnsi="Times New Roman" w:cs="Times New Roman"/>
              </w:rPr>
              <w:softHyphen/>
              <w:t xml:space="preserve">щей слабости — </w:t>
            </w:r>
            <w:r>
              <w:rPr>
                <w:rFonts w:ascii="Times New Roman" w:hAnsi="Times New Roman" w:cs="Times New Roman"/>
              </w:rPr>
              <w:t>пере</w:t>
            </w:r>
            <w:r w:rsidRPr="008E59EB">
              <w:rPr>
                <w:rFonts w:ascii="Times New Roman" w:hAnsi="Times New Roman" w:cs="Times New Roman"/>
              </w:rPr>
              <w:t>нос в сидячем положе</w:t>
            </w:r>
            <w:r w:rsidRPr="008E59EB">
              <w:rPr>
                <w:rFonts w:ascii="Times New Roman" w:hAnsi="Times New Roman" w:cs="Times New Roman"/>
              </w:rPr>
              <w:softHyphen/>
              <w:t>нии ив руках или лямках носильщиком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4"/>
        <w:gridCol w:w="3298"/>
        <w:gridCol w:w="3706"/>
      </w:tblGrid>
      <w:tr w:rsidR="008E59EB" w:rsidRPr="008E59EB" w14:paraId="6ECDE7CC" w14:textId="77777777" w:rsidTr="00E40B7E">
        <w:trPr>
          <w:trHeight w:hRule="exact" w:val="1248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681BB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240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Кисть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BD055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 xml:space="preserve">Свободная </w:t>
            </w:r>
            <w:r>
              <w:rPr>
                <w:rFonts w:ascii="Times New Roman" w:hAnsi="Times New Roman" w:cs="Times New Roman"/>
              </w:rPr>
              <w:t>позиция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407D9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  <w:r w:rsidRPr="008E59EB">
              <w:rPr>
                <w:rFonts w:ascii="Times New Roman" w:hAnsi="Times New Roman" w:cs="Times New Roman"/>
              </w:rPr>
              <w:t>мостоятельное передвижение</w:t>
            </w:r>
          </w:p>
        </w:tc>
      </w:tr>
      <w:tr w:rsidR="008E59EB" w:rsidRPr="008E59EB" w14:paraId="638889A7" w14:textId="77777777" w:rsidTr="00E40B7E">
        <w:trPr>
          <w:trHeight w:hRule="exact" w:val="130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26063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8E59EB">
              <w:rPr>
                <w:rFonts w:ascii="Times New Roman" w:hAnsi="Times New Roman" w:cs="Times New Roman"/>
              </w:rPr>
              <w:t>едро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8A9BB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Style w:val="21"/>
                <w:rFonts w:ascii="Times New Roman" w:hAnsi="Times New Roman" w:cs="Times New Roman"/>
                <w:color w:val="auto"/>
              </w:rPr>
              <w:t>На</w:t>
            </w:r>
            <w:r w:rsidRPr="008E59EB">
              <w:rPr>
                <w:rFonts w:ascii="Times New Roman" w:hAnsi="Times New Roman" w:cs="Times New Roman"/>
              </w:rPr>
              <w:t xml:space="preserve"> спине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436D6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Перенос на стандарт</w:t>
            </w:r>
            <w:r w:rsidRPr="008E59EB">
              <w:rPr>
                <w:rFonts w:ascii="Times New Roman" w:hAnsi="Times New Roman" w:cs="Times New Roman"/>
              </w:rPr>
              <w:softHyphen/>
              <w:t>ных или импровизи</w:t>
            </w:r>
            <w:r w:rsidRPr="008E59EB">
              <w:rPr>
                <w:rFonts w:ascii="Times New Roman" w:hAnsi="Times New Roman" w:cs="Times New Roman"/>
              </w:rPr>
              <w:softHyphen/>
              <w:t>рованных носилках</w:t>
            </w:r>
          </w:p>
        </w:tc>
      </w:tr>
      <w:tr w:rsidR="008E59EB" w:rsidRPr="008E59EB" w14:paraId="4DE86BB6" w14:textId="77777777" w:rsidTr="00E40B7E">
        <w:trPr>
          <w:trHeight w:hRule="exact" w:val="2866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5CAAD" w14:textId="77777777" w:rsidR="008E59EB" w:rsidRPr="008E59EB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240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Голень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CFDC1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 xml:space="preserve">Сидя; при общей слабости — </w:t>
            </w:r>
            <w:r w:rsidR="00E40B7E">
              <w:rPr>
                <w:rFonts w:ascii="Times New Roman" w:hAnsi="Times New Roman" w:cs="Times New Roman"/>
              </w:rPr>
              <w:t>лежа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FA3B6" w14:textId="77777777" w:rsidR="008E59EB" w:rsidRPr="008E59EB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Перенос в</w:t>
            </w:r>
            <w:r w:rsidR="008E59EB" w:rsidRPr="008E59EB">
              <w:rPr>
                <w:rFonts w:ascii="Times New Roman" w:hAnsi="Times New Roman" w:cs="Times New Roman"/>
              </w:rPr>
              <w:t xml:space="preserve"> сидячем по</w:t>
            </w:r>
            <w:r w:rsidR="008E59EB" w:rsidRPr="008E59EB">
              <w:rPr>
                <w:rFonts w:ascii="Times New Roman" w:hAnsi="Times New Roman" w:cs="Times New Roman"/>
              </w:rPr>
              <w:softHyphen/>
              <w:t xml:space="preserve">ложении па руках или лямках носильщиком; при общей слабости — </w:t>
            </w:r>
            <w:r>
              <w:rPr>
                <w:rFonts w:ascii="Times New Roman" w:hAnsi="Times New Roman" w:cs="Times New Roman"/>
              </w:rPr>
              <w:t>лежа на стандартных или импровизирован</w:t>
            </w:r>
            <w:r w:rsidRPr="008E59EB">
              <w:rPr>
                <w:rFonts w:ascii="Times New Roman" w:hAnsi="Times New Roman" w:cs="Times New Roman"/>
              </w:rPr>
              <w:t>ных</w:t>
            </w:r>
            <w:r w:rsidR="008E59EB" w:rsidRPr="008E59EB">
              <w:rPr>
                <w:rFonts w:ascii="Times New Roman" w:hAnsi="Times New Roman" w:cs="Times New Roman"/>
              </w:rPr>
              <w:t xml:space="preserve"> носилках</w:t>
            </w:r>
          </w:p>
        </w:tc>
      </w:tr>
      <w:tr w:rsidR="008E59EB" w:rsidRPr="008E59EB" w14:paraId="3328E8EE" w14:textId="77777777" w:rsidTr="00E40B7E">
        <w:trPr>
          <w:trHeight w:hRule="exact" w:val="2229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7902DA" w14:textId="77777777" w:rsidR="008E59EB" w:rsidRPr="008E59EB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Стопа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6F47F4" w14:textId="77777777" w:rsidR="008E59EB" w:rsidRPr="008E59EB" w:rsidRDefault="00E40B7E" w:rsidP="00E40B7E">
            <w:pPr>
              <w:framePr w:w="9178" w:wrap="notBeside" w:vAnchor="text" w:hAnchor="text" w:xAlign="center" w:y="1"/>
              <w:spacing w:line="276" w:lineRule="auto"/>
              <w:jc w:val="center"/>
              <w:rPr>
                <w:sz w:val="28"/>
                <w:szCs w:val="28"/>
              </w:rPr>
            </w:pPr>
            <w:r w:rsidRPr="008E59EB">
              <w:rPr>
                <w:sz w:val="28"/>
                <w:szCs w:val="28"/>
              </w:rPr>
              <w:t xml:space="preserve">Свободная </w:t>
            </w:r>
            <w:r>
              <w:t>позиция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81E8E" w14:textId="77777777" w:rsidR="008E59EB" w:rsidRPr="008E59EB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пе</w:t>
            </w:r>
            <w:r>
              <w:rPr>
                <w:rFonts w:ascii="Times New Roman" w:hAnsi="Times New Roman" w:cs="Times New Roman"/>
              </w:rPr>
              <w:softHyphen/>
              <w:t xml:space="preserve">редвижение </w:t>
            </w:r>
            <w:r w:rsidR="008E59EB" w:rsidRPr="008E59EB">
              <w:rPr>
                <w:rFonts w:ascii="Times New Roman" w:hAnsi="Times New Roman" w:cs="Times New Roman"/>
              </w:rPr>
              <w:t>при помо</w:t>
            </w:r>
            <w:r w:rsidR="008E59EB" w:rsidRPr="008E59EB">
              <w:rPr>
                <w:rFonts w:ascii="Times New Roman" w:hAnsi="Times New Roman" w:cs="Times New Roman"/>
              </w:rPr>
              <w:softHyphen/>
              <w:t>щи стандартных или импровизированных костылей</w:t>
            </w:r>
            <w:r>
              <w:rPr>
                <w:rFonts w:ascii="Times New Roman" w:hAnsi="Times New Roman" w:cs="Times New Roman"/>
              </w:rPr>
              <w:t>; перенос в сидячем положении на</w:t>
            </w:r>
            <w:r w:rsidR="008E59EB" w:rsidRPr="008E59EB">
              <w:rPr>
                <w:rFonts w:ascii="Times New Roman" w:hAnsi="Times New Roman" w:cs="Times New Roman"/>
              </w:rPr>
              <w:t xml:space="preserve"> руках или лямках </w:t>
            </w:r>
            <w:r>
              <w:rPr>
                <w:rFonts w:ascii="Times New Roman" w:hAnsi="Times New Roman" w:cs="Times New Roman"/>
              </w:rPr>
              <w:t>носильщиков</w:t>
            </w:r>
          </w:p>
        </w:tc>
      </w:tr>
    </w:tbl>
    <w:p w14:paraId="437CC6E8" w14:textId="77777777" w:rsidR="008E59EB" w:rsidRPr="008E59EB" w:rsidRDefault="008E59EB" w:rsidP="008E59EB">
      <w:pPr>
        <w:framePr w:w="9178" w:wrap="notBeside" w:vAnchor="text" w:hAnchor="text" w:xAlign="center" w:y="1"/>
        <w:spacing w:line="276" w:lineRule="auto"/>
        <w:rPr>
          <w:sz w:val="28"/>
          <w:szCs w:val="28"/>
        </w:rPr>
      </w:pPr>
    </w:p>
    <w:p w14:paraId="24E780F5" w14:textId="77777777" w:rsidR="00362FC7" w:rsidRPr="008E59EB" w:rsidRDefault="00362FC7" w:rsidP="008E59EB"/>
    <w:p w14:paraId="604B0634" w14:textId="77777777" w:rsidR="00DA4D9C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Переноска пострадавшего одним носильщиком осуществляется на руках, на спине или на плече (рис. 1). В первом случае носильщик подводит правую руку под ягодицы пострадавшего, а левую — под спину, поднимает его и несет, </w:t>
      </w:r>
      <w:r w:rsidRPr="00362FC7">
        <w:rPr>
          <w:sz w:val="28"/>
          <w:szCs w:val="28"/>
        </w:rPr>
        <w:lastRenderedPageBreak/>
        <w:t xml:space="preserve">а пострадавший, если позволяет состояние, обхватывает руками шею носильщика. </w:t>
      </w:r>
    </w:p>
    <w:p w14:paraId="3939D281" w14:textId="77777777" w:rsidR="00DA4D9C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В случаях переноски на значительные расстояния основные усилия лучше перенести на мышцы туловища. </w:t>
      </w:r>
    </w:p>
    <w:p w14:paraId="7A4D81FD" w14:textId="77777777" w:rsidR="00DA4D9C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Для этого простыню (шарф, ремень и т. д.) перекидывают через плечо носильщика и подводят под ягодицы пострадавшего. </w:t>
      </w:r>
    </w:p>
    <w:p w14:paraId="0A80D308" w14:textId="77777777" w:rsidR="00DA4D9C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При переноске на спине несущий поддерживает пострадавшего руками за бедра, а пострадавший, обхватив руками его шею, держится за его пояс. Переноска значительно облегчается при использовании носилочных лямок или двух поясных ремней, сложенных кольцом или восьмеркой. </w:t>
      </w:r>
    </w:p>
    <w:p w14:paraId="0B2C80CC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>В случае отсутствия лямок или ремней пострадавшего можно переносить на плече.</w:t>
      </w:r>
    </w:p>
    <w:p w14:paraId="4555D000" w14:textId="77777777" w:rsidR="00362FC7" w:rsidRPr="00362FC7" w:rsidRDefault="00362FC7" w:rsidP="00DA4D9C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04925A7D" wp14:editId="7DA62B99">
            <wp:extent cx="4167897" cy="3675706"/>
            <wp:effectExtent l="0" t="0" r="4445" b="1270"/>
            <wp:docPr id="1" name="Рисунок 1" descr="ÐÐµÑÐµÐ½Ð¾ÑÐºÐ° Ð¿Ð¾ÑÑÑÐ°Ð´Ð°Ð²ÑÐµÐ³Ð¾ Ð¾Ð´Ð½Ð¸Ð¼ Ð½Ð¾ÑÐ¸Ð»ÑÑ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µÑÐµÐ½Ð¾ÑÐºÐ° Ð¿Ð¾ÑÑÑÐ°Ð´Ð°Ð²ÑÐµÐ³Ð¾ Ð¾Ð´Ð½Ð¸Ð¼ Ð½Ð¾ÑÐ¸Ð»ÑÑÐ¸ÐºÐ¾Ð¼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48" cy="368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96B31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</w:p>
    <w:p w14:paraId="5231EC73" w14:textId="77777777" w:rsidR="00DA4D9C" w:rsidRPr="00DA4D9C" w:rsidRDefault="00362FC7" w:rsidP="00DA4D9C">
      <w:pPr>
        <w:spacing w:line="276" w:lineRule="auto"/>
        <w:ind w:firstLine="708"/>
        <w:jc w:val="center"/>
        <w:rPr>
          <w:szCs w:val="28"/>
        </w:rPr>
      </w:pPr>
      <w:r w:rsidRPr="00DA4D9C">
        <w:rPr>
          <w:szCs w:val="28"/>
        </w:rPr>
        <w:t>Рис. 1. Переноска пострадавшего одним носильщиком:</w:t>
      </w:r>
    </w:p>
    <w:p w14:paraId="6048D3B6" w14:textId="77777777" w:rsidR="00362FC7" w:rsidRPr="00362FC7" w:rsidRDefault="00362FC7" w:rsidP="00DA4D9C">
      <w:pPr>
        <w:spacing w:line="276" w:lineRule="auto"/>
        <w:ind w:firstLine="708"/>
        <w:jc w:val="center"/>
        <w:rPr>
          <w:sz w:val="28"/>
          <w:szCs w:val="28"/>
        </w:rPr>
      </w:pPr>
      <w:r w:rsidRPr="00DA4D9C">
        <w:rPr>
          <w:szCs w:val="28"/>
        </w:rPr>
        <w:t xml:space="preserve">1,2,3 - перетаскивание; 4 — передвижение с поддержкой; 5 — переноска на плече; 6. 7 — переноска </w:t>
      </w:r>
      <w:proofErr w:type="spellStart"/>
      <w:proofErr w:type="gramStart"/>
      <w:r w:rsidRPr="00DA4D9C">
        <w:rPr>
          <w:szCs w:val="28"/>
        </w:rPr>
        <w:t>на.руках</w:t>
      </w:r>
      <w:proofErr w:type="spellEnd"/>
      <w:proofErr w:type="gramEnd"/>
      <w:r w:rsidRPr="00DA4D9C">
        <w:rPr>
          <w:szCs w:val="28"/>
        </w:rPr>
        <w:t xml:space="preserve">; 8 - переноска на спине без лямок; 10 — переноска на спине с лямкой, сложенной восьмеркой; 11 - </w:t>
      </w:r>
      <w:r w:rsidRPr="00DA4D9C">
        <w:rPr>
          <w:szCs w:val="24"/>
        </w:rPr>
        <w:t>переноска на рюкзаке.</w:t>
      </w:r>
      <w:r w:rsidRPr="00362FC7">
        <w:rPr>
          <w:sz w:val="28"/>
          <w:szCs w:val="28"/>
        </w:rPr>
        <w:br/>
      </w:r>
    </w:p>
    <w:p w14:paraId="64EEE872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</w:p>
    <w:p w14:paraId="3C585CDE" w14:textId="77777777" w:rsidR="00ED7374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lastRenderedPageBreak/>
        <w:t xml:space="preserve">Два носильщика могут переносить пострадавшего на руках в сидячем или лежачем положении (рис. 2). </w:t>
      </w:r>
    </w:p>
    <w:p w14:paraId="24EF895E" w14:textId="77777777" w:rsidR="00ED7374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Пострадавшего с сохраненным сознанием переносят на «сиденье», образованном из четырех, трех и двух рук. </w:t>
      </w:r>
    </w:p>
    <w:p w14:paraId="14759106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При </w:t>
      </w:r>
      <w:r w:rsidR="00ED7374" w:rsidRPr="00362FC7">
        <w:rPr>
          <w:sz w:val="28"/>
          <w:szCs w:val="28"/>
        </w:rPr>
        <w:t>сиденье</w:t>
      </w:r>
      <w:r w:rsidRPr="00362FC7">
        <w:rPr>
          <w:sz w:val="28"/>
          <w:szCs w:val="28"/>
        </w:rPr>
        <w:t xml:space="preserve"> из четырех рук (сложный замок) каждый носильщик правой рукой берется за свое левое предплечье, а левой — за правое предплечье товарища. На сиденье сажают пострадавшего, который руками обхватывает шеи носильщиков. Неудобство этого метода в том, что руки потеют и скользят, а носильщики могут двигаться только боком. В </w:t>
      </w:r>
      <w:proofErr w:type="gramStart"/>
      <w:r w:rsidRPr="00362FC7">
        <w:rPr>
          <w:sz w:val="28"/>
          <w:szCs w:val="28"/>
        </w:rPr>
        <w:t>случаях</w:t>
      </w:r>
      <w:proofErr w:type="gramEnd"/>
      <w:r w:rsidRPr="00362FC7">
        <w:rPr>
          <w:sz w:val="28"/>
          <w:szCs w:val="28"/>
        </w:rPr>
        <w:t xml:space="preserve"> когда пострадавший не может держаться за шеи носильщиков и нуждается в поддержании, используется «замок» из трех рук. При этом физически менее сильный носильщик обхватывает правой рукой свое левое предплечье, а левой — правое предплечье товарища. Второй носильщик правой рукой берет правое предплечье первого, а левой поддерживает пострадавшего за спину. Сиденье из двух рук, охватывающих кольцо из полотенца (салфеток, толстой веревки и т. п.), позволяет носильщикам двигаться прямо и свободными руками поддерживать пострадавшего. Переноска значительно облегчается при использовании носилочных лямок.</w:t>
      </w:r>
    </w:p>
    <w:p w14:paraId="7D495DA8" w14:textId="77777777" w:rsidR="00362FC7" w:rsidRPr="00362FC7" w:rsidRDefault="00362FC7" w:rsidP="00ED7374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6AE383A4" wp14:editId="353E1C8C">
            <wp:extent cx="3642301" cy="2797520"/>
            <wp:effectExtent l="0" t="0" r="0" b="3175"/>
            <wp:docPr id="4" name="Рисунок 4" descr="ÐÐµÑÐµÐ½Ð¾ÑÐºÐ° Ð¿Ð¾ÑÑÑÐ°Ð´Ð°Ð²ÑÐµÐ³Ð¾ Ð´Ð²ÑÐ¼Ñ Ð½Ð¾ÑÐ¸Ð»ÑÑÐ¸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µÑÐµÐ½Ð¾ÑÐºÐ° Ð¿Ð¾ÑÑÑÐ°Ð´Ð°Ð²ÑÐµÐ³Ð¾ Ð´Ð²ÑÐ¼Ñ Ð½Ð¾ÑÐ¸Ð»ÑÑÐ¸ÐºÐ°Ð¼Ð¸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82" cy="28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AE501" w14:textId="77777777" w:rsidR="00ED7374" w:rsidRPr="00ED7374" w:rsidRDefault="00362FC7" w:rsidP="00ED7374">
      <w:pPr>
        <w:spacing w:line="276" w:lineRule="auto"/>
        <w:ind w:firstLine="708"/>
        <w:jc w:val="center"/>
        <w:rPr>
          <w:szCs w:val="28"/>
        </w:rPr>
      </w:pPr>
      <w:r w:rsidRPr="00ED7374">
        <w:rPr>
          <w:szCs w:val="28"/>
        </w:rPr>
        <w:t>Рис. 2. Переноска пострадавшего двумя носильщиками:</w:t>
      </w:r>
    </w:p>
    <w:p w14:paraId="0B500B4B" w14:textId="77777777" w:rsidR="00362FC7" w:rsidRPr="00ED7374" w:rsidRDefault="00362FC7" w:rsidP="00ED7374">
      <w:pPr>
        <w:spacing w:line="276" w:lineRule="auto"/>
        <w:ind w:firstLine="708"/>
        <w:jc w:val="center"/>
        <w:rPr>
          <w:szCs w:val="28"/>
        </w:rPr>
      </w:pPr>
      <w:r w:rsidRPr="00ED7374">
        <w:rPr>
          <w:szCs w:val="28"/>
        </w:rPr>
        <w:t xml:space="preserve">1 - "друг за другом"; 2 — на «замке» из трех рук; 3 — на «замке» из четырех рук; 4 — «замок» из трех рук; 5 — «замок» из четырех рук; б — веревочный круг для переноски; 7, 8 — переноска на лямке в сидячем и </w:t>
      </w:r>
      <w:proofErr w:type="spellStart"/>
      <w:r w:rsidRPr="00ED7374">
        <w:rPr>
          <w:szCs w:val="28"/>
        </w:rPr>
        <w:t>полусидячем</w:t>
      </w:r>
      <w:proofErr w:type="spellEnd"/>
      <w:r w:rsidRPr="00ED7374">
        <w:rPr>
          <w:szCs w:val="28"/>
        </w:rPr>
        <w:t xml:space="preserve"> положении.</w:t>
      </w:r>
    </w:p>
    <w:p w14:paraId="18CDEB02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lastRenderedPageBreak/>
        <w:t>Перенос вдвоем является</w:t>
      </w:r>
      <w:r w:rsidR="00ED7374">
        <w:rPr>
          <w:color w:val="000000"/>
          <w:sz w:val="28"/>
          <w:szCs w:val="28"/>
          <w:shd w:val="clear" w:color="auto" w:fill="FEFEFE"/>
        </w:rPr>
        <w:t xml:space="preserve"> неудобным и очень утомительным. И</w:t>
      </w:r>
      <w:r w:rsidRPr="00362FC7">
        <w:rPr>
          <w:color w:val="000000"/>
          <w:sz w:val="28"/>
          <w:szCs w:val="28"/>
          <w:shd w:val="clear" w:color="auto" w:fill="FEFEFE"/>
        </w:rPr>
        <w:t xml:space="preserve">спользуется в основном для перекладывания пострадавшего или для переноски его на небольшие расстояния. Имеется несколько методов такой переноски. </w:t>
      </w:r>
    </w:p>
    <w:p w14:paraId="2EBD5D05" w14:textId="77777777" w:rsidR="00ED7374" w:rsidRDefault="00362FC7" w:rsidP="00ED7374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В одном случае носильщики по бокам пострадавшего становятся на колено, которое ближе к его голове, подводят одну руку под спину, вторую — под ягодицы и поднимают. Для укладывания они заходят по обе стороны носилок и опускают вначале ягодицы, а затем спину и голову. </w:t>
      </w:r>
    </w:p>
    <w:p w14:paraId="31A66757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В другом — оба поднимающих подходят к пострадавшему с одной здоровой стороны, опускаются на одноименное колено и укладывают противоположную руку пострадавшего ему на живот. </w:t>
      </w:r>
    </w:p>
    <w:p w14:paraId="57D7409E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Первый подводит одну руку под затылок и шею, придерживая уложенную руку пострадавшего, а вторую — под поясницу. Второй одну руку заводит под крестец, а вторую-под ноги в области колен. </w:t>
      </w:r>
    </w:p>
    <w:p w14:paraId="77D6E4F2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По команде приподнимают, запрокидывая пострадавшего на себя до упора в грудь, и встают равномерно без толчков, придерживая поврежденную часть тела. </w:t>
      </w:r>
    </w:p>
    <w:p w14:paraId="0A19FD85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Пострадавший может обхватить руками шею первого носильщика, но от его активной помощи лучше отказаться. </w:t>
      </w:r>
    </w:p>
    <w:p w14:paraId="221F967C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В случаях бессознательного состояния пострадавшего нужно следить, чтобы не свешивалась его рука, при ранениях черепа, — чтобы голова не свисала вниз, а подбородок не был прижат к груди, так как такое положение головы значительно увеличивает застойные явления в мозгу. </w:t>
      </w:r>
    </w:p>
    <w:p w14:paraId="30DCCB3F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Для укладывания пострадавшего на носилки оба носильщика опускаются перед носилками на одно колено и осторожно кладут его (рис. 3). </w:t>
      </w:r>
    </w:p>
    <w:p w14:paraId="216DEC35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Если имеется третий помогающий, он подвигает к ним носилки. </w:t>
      </w:r>
    </w:p>
    <w:p w14:paraId="110B6933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В случаях переноски на значительные расстояния пострадавшего поддерживают шарфом, который с плеч первого носильщика пропускают под тело пострадавшего. </w:t>
      </w:r>
    </w:p>
    <w:p w14:paraId="7DCF88FD" w14:textId="77777777" w:rsid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lastRenderedPageBreak/>
        <w:t>Чтобы переложить пострадавшего на носилки, можно воспользоваться методом, при котором носильщики становятся над пострадавшим и поднимают его между своих ног.</w:t>
      </w:r>
    </w:p>
    <w:p w14:paraId="1DC74C58" w14:textId="77777777" w:rsidR="00ED7374" w:rsidRPr="00362FC7" w:rsidRDefault="00ED7374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</w:p>
    <w:p w14:paraId="01C89E52" w14:textId="77777777" w:rsidR="00362FC7" w:rsidRPr="00362FC7" w:rsidRDefault="00362FC7" w:rsidP="00ED7374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2AD9E4FA" wp14:editId="0432148E">
            <wp:extent cx="3021496" cy="2803129"/>
            <wp:effectExtent l="0" t="0" r="7620" b="0"/>
            <wp:docPr id="7" name="Рисунок 7" descr="ÑÐºÐ»Ð°Ð´ÑÐ²Ð°Ð½Ð¸Ñ Ð¿Ð¾ÑÑÑÐ°Ð´Ð°Ð²ÑÐµÐ³Ð¾ Ð½Ð° Ð½Ð¾ÑÐ¸Ð»ÐºÐ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ÑÐºÐ»Ð°Ð´ÑÐ²Ð°Ð½Ð¸Ñ Ð¿Ð¾ÑÑÑÐ°Ð´Ð°Ð²ÑÐµÐ³Ð¾ Ð½Ð° Ð½Ð¾ÑÐ¸Ð»ÐºÐ¸ 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92" cy="28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E54CF" w14:textId="77777777" w:rsidR="00362FC7" w:rsidRPr="00ED7374" w:rsidRDefault="00362FC7" w:rsidP="00ED7374">
      <w:pPr>
        <w:spacing w:line="360" w:lineRule="auto"/>
        <w:jc w:val="center"/>
        <w:rPr>
          <w:color w:val="000000"/>
          <w:szCs w:val="28"/>
          <w:shd w:val="clear" w:color="auto" w:fill="FEFEFE"/>
        </w:rPr>
      </w:pPr>
      <w:r w:rsidRPr="00ED7374">
        <w:rPr>
          <w:color w:val="000000"/>
          <w:szCs w:val="28"/>
          <w:shd w:val="clear" w:color="auto" w:fill="FEFEFE"/>
        </w:rPr>
        <w:t>Рис.3: Приемы укладывания пострадавшего на носилки</w:t>
      </w:r>
    </w:p>
    <w:p w14:paraId="0BB83257" w14:textId="77777777" w:rsidR="00362FC7" w:rsidRPr="00362FC7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346FF35C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Переноска и перекладывание тяжело пострадавших с множественными переломами производится втроем или вчетвером. В первом случае первый носильщик поддерживает голову и верхнюю часть туловища, второй — таз, а третий — ноги. Для переноски вчетвером носильщики становятся с двух сторон от пострадавшего. </w:t>
      </w:r>
    </w:p>
    <w:p w14:paraId="45D7F11C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Для перекладывания с носилок пострадавшего с повреждениями средней тяжести головной конец носилок ставят к ножному концу приготовленного места и пострадавшего переносят вполоборота. </w:t>
      </w:r>
    </w:p>
    <w:p w14:paraId="08498635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Носилки с тяжело пострадавшим нужно ставить рядом и на одном уровне; носильщики заходят со стороны пустых носилок и, осторожно приподнимая пострадавшего, подтаскивают его на себя. </w:t>
      </w:r>
    </w:p>
    <w:p w14:paraId="07AE5A3A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Использование носилок для переноски имеет ряд преимуществ (рис. 4). </w:t>
      </w:r>
    </w:p>
    <w:p w14:paraId="46C814AC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Они обеспечивают пострадавшему больший покой, так как он может выбрать наиболее удобное положение и сохранять его. Это и самый легкий способ ручной переноски, особенно с использованием носилочных лямок, </w:t>
      </w:r>
      <w:r w:rsidRPr="00362FC7">
        <w:rPr>
          <w:color w:val="000000"/>
          <w:sz w:val="28"/>
          <w:szCs w:val="28"/>
          <w:shd w:val="clear" w:color="auto" w:fill="FEFEFE"/>
        </w:rPr>
        <w:lastRenderedPageBreak/>
        <w:t xml:space="preserve">которые позволяют переложить основные усилия с рук на мощные мышцы туловища. </w:t>
      </w:r>
    </w:p>
    <w:p w14:paraId="04CDEDC5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Техника переноски пострадавшего на носилках предусматривает, чтобы носильщики одновременно поднимали носилки и несли их по ровной местности ногами вперед без </w:t>
      </w:r>
      <w:proofErr w:type="gramStart"/>
      <w:r w:rsidRPr="00362FC7">
        <w:rPr>
          <w:color w:val="000000"/>
          <w:sz w:val="28"/>
          <w:szCs w:val="28"/>
          <w:shd w:val="clear" w:color="auto" w:fill="FEFEFE"/>
        </w:rPr>
        <w:t>сотрясении</w:t>
      </w:r>
      <w:proofErr w:type="gramEnd"/>
      <w:r w:rsidRPr="00362FC7">
        <w:rPr>
          <w:color w:val="000000"/>
          <w:sz w:val="28"/>
          <w:szCs w:val="28"/>
          <w:shd w:val="clear" w:color="auto" w:fill="FEFEFE"/>
        </w:rPr>
        <w:t xml:space="preserve"> Они должны идти не в ногу, короткими шагами на полусогнутых ногах. </w:t>
      </w:r>
    </w:p>
    <w:p w14:paraId="6B274587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Передний предупреждает заднего о встречающихся препятствиях, а в темноте светит фонариком. Задний наблюдает за пострадавшим по выражению его лица и следит, чтобы при прохождении в узких местах, во избежание повторных травм, пострадавший не держался за брусья носилок. </w:t>
      </w:r>
    </w:p>
    <w:p w14:paraId="5CA33744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На подъеме в гору (на насыпь) пострадавшего несут головой вперед. Для выравнивания носилок впереди идущий максимально опускает носилки, а сзади идущий поднимает. </w:t>
      </w:r>
    </w:p>
    <w:p w14:paraId="7C8C02D7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Спускают же с </w:t>
      </w:r>
      <w:proofErr w:type="gramStart"/>
      <w:r w:rsidRPr="00362FC7">
        <w:rPr>
          <w:color w:val="000000"/>
          <w:sz w:val="28"/>
          <w:szCs w:val="28"/>
          <w:shd w:val="clear" w:color="auto" w:fill="FEFEFE"/>
        </w:rPr>
        <w:t>горы</w:t>
      </w:r>
      <w:proofErr w:type="gramEnd"/>
      <w:r w:rsidRPr="00362FC7">
        <w:rPr>
          <w:color w:val="000000"/>
          <w:sz w:val="28"/>
          <w:szCs w:val="28"/>
          <w:shd w:val="clear" w:color="auto" w:fill="FEFEFE"/>
        </w:rPr>
        <w:t xml:space="preserve"> наоборот. Пострадавшего с переломами нижних конечностей в гору несут ногами вперед, а с горы — головой. Если имеется три носильщика, то двое несут в гору задний конец, а с горы — передний.</w:t>
      </w:r>
    </w:p>
    <w:p w14:paraId="2255FBD3" w14:textId="77777777" w:rsidR="00362FC7" w:rsidRPr="00362FC7" w:rsidRDefault="00362FC7" w:rsidP="00ED7374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362FC7">
        <w:rPr>
          <w:color w:val="000000"/>
          <w:sz w:val="28"/>
          <w:szCs w:val="28"/>
        </w:rPr>
        <w:br/>
      </w:r>
      <w:r w:rsidRPr="00362FC7">
        <w:rPr>
          <w:noProof/>
          <w:sz w:val="28"/>
          <w:szCs w:val="28"/>
        </w:rPr>
        <w:drawing>
          <wp:inline distT="0" distB="0" distL="0" distR="0" wp14:anchorId="104B34E0" wp14:editId="30382C13">
            <wp:extent cx="4107766" cy="3209846"/>
            <wp:effectExtent l="0" t="0" r="7620" b="0"/>
            <wp:docPr id="3" name="Рисунок 10" descr="ÐÑÐ¸ÐµÐ¼Ñ Ð¿ÐµÑÐµÐ½Ð¾ÑÐºÐ¸ Ð¿Ð¾ÑÑÑÐ°Ð´Ð°Ð²ÑÐµÐ³Ð¾ Ð½Ð° Ð½Ð¾ÑÐ¸Ð»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ÑÐ¸ÐµÐ¼Ñ Ð¿ÐµÑÐµÐ½Ð¾ÑÐºÐ¸ Ð¿Ð¾ÑÑÑÐ°Ð´Ð°Ð²ÑÐµÐ³Ð¾ Ð½Ð° Ð½Ð¾ÑÐ¸Ð»ÐºÐ°Ñ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85" cy="322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AA218" w14:textId="77777777" w:rsidR="00362FC7" w:rsidRPr="00ED7374" w:rsidRDefault="00362FC7" w:rsidP="00ED7374">
      <w:pPr>
        <w:spacing w:line="360" w:lineRule="auto"/>
        <w:jc w:val="center"/>
        <w:rPr>
          <w:color w:val="000000"/>
          <w:szCs w:val="28"/>
          <w:shd w:val="clear" w:color="auto" w:fill="FEFEFE"/>
        </w:rPr>
      </w:pPr>
      <w:r w:rsidRPr="00ED7374">
        <w:rPr>
          <w:color w:val="000000"/>
          <w:szCs w:val="28"/>
          <w:shd w:val="clear" w:color="auto" w:fill="FEFEFE"/>
        </w:rPr>
        <w:t>Рис. 4. Приемы переноски пострадавшего на носилках</w:t>
      </w:r>
    </w:p>
    <w:p w14:paraId="481967C2" w14:textId="77777777" w:rsidR="00ED7374" w:rsidRDefault="00ED7374" w:rsidP="00362FC7">
      <w:pPr>
        <w:spacing w:line="360" w:lineRule="auto"/>
        <w:jc w:val="both"/>
        <w:rPr>
          <w:bCs/>
          <w:sz w:val="28"/>
          <w:szCs w:val="28"/>
        </w:rPr>
      </w:pPr>
    </w:p>
    <w:p w14:paraId="11AE4CAE" w14:textId="5458C0AD" w:rsidR="00ED7374" w:rsidRDefault="00ED7374" w:rsidP="00ED7374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</w:t>
      </w:r>
      <w:r w:rsidRPr="00A75168">
        <w:rPr>
          <w:bCs/>
          <w:sz w:val="28"/>
          <w:szCs w:val="28"/>
        </w:rPr>
        <w:t>-й учебный вопрос</w:t>
      </w:r>
    </w:p>
    <w:p w14:paraId="66C06276" w14:textId="6BE47D05" w:rsidR="00362FC7" w:rsidRPr="00ED7374" w:rsidRDefault="00ED7374" w:rsidP="00ED7374">
      <w:pPr>
        <w:spacing w:line="360" w:lineRule="auto"/>
        <w:jc w:val="center"/>
        <w:rPr>
          <w:sz w:val="28"/>
          <w:szCs w:val="28"/>
        </w:rPr>
      </w:pPr>
      <w:r w:rsidRPr="00ED7374">
        <w:rPr>
          <w:sz w:val="28"/>
          <w:szCs w:val="28"/>
        </w:rPr>
        <w:t xml:space="preserve">Положение пострадавшего на носилках в зависимости от вида поражения </w:t>
      </w:r>
      <w:r>
        <w:rPr>
          <w:sz w:val="28"/>
          <w:szCs w:val="28"/>
        </w:rPr>
        <w:t xml:space="preserve">                   и тяжести состояния</w:t>
      </w:r>
      <w:r w:rsidR="00AF3796">
        <w:rPr>
          <w:sz w:val="28"/>
          <w:szCs w:val="28"/>
        </w:rPr>
        <w:t>.</w:t>
      </w:r>
    </w:p>
    <w:p w14:paraId="7D8E2BFE" w14:textId="77777777" w:rsidR="00362FC7" w:rsidRPr="00362FC7" w:rsidRDefault="00362FC7" w:rsidP="00362FC7">
      <w:pPr>
        <w:spacing w:line="360" w:lineRule="auto"/>
        <w:jc w:val="both"/>
        <w:rPr>
          <w:b/>
          <w:sz w:val="28"/>
          <w:szCs w:val="28"/>
        </w:rPr>
      </w:pPr>
    </w:p>
    <w:p w14:paraId="523ABB63" w14:textId="77777777" w:rsidR="00362FC7" w:rsidRPr="00362FC7" w:rsidRDefault="00362FC7" w:rsidP="00362FC7">
      <w:pPr>
        <w:spacing w:line="360" w:lineRule="auto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>Оптимальные позы транспортировки пострадавших в зависимости от травмы:</w:t>
      </w:r>
    </w:p>
    <w:p w14:paraId="3233B895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>сотрясение головного мозга;</w:t>
      </w:r>
    </w:p>
    <w:p w14:paraId="053CEA06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травмы передней части головы и лица; </w:t>
      </w:r>
    </w:p>
    <w:p w14:paraId="0CEA9D02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повреждение позвоночника; </w:t>
      </w:r>
    </w:p>
    <w:p w14:paraId="1F960B61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переломы костей нижних конечностей; </w:t>
      </w:r>
    </w:p>
    <w:p w14:paraId="5A3F3DD0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шоковое состояние; </w:t>
      </w:r>
    </w:p>
    <w:p w14:paraId="47332988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>острые хирургические заболевания (аппендицит, грыжа).</w:t>
      </w:r>
    </w:p>
    <w:p w14:paraId="10CD1F80" w14:textId="77777777" w:rsidR="00362FC7" w:rsidRDefault="00362FC7" w:rsidP="00362FC7">
      <w:pPr>
        <w:spacing w:line="360" w:lineRule="auto"/>
        <w:jc w:val="both"/>
        <w:rPr>
          <w:color w:val="383838"/>
          <w:sz w:val="28"/>
          <w:szCs w:val="28"/>
          <w:shd w:val="clear" w:color="auto" w:fill="FFFFFF"/>
        </w:rPr>
      </w:pPr>
    </w:p>
    <w:p w14:paraId="283E23DB" w14:textId="379D104B" w:rsidR="0019150C" w:rsidRDefault="0019150C" w:rsidP="0019150C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2.1.</w:t>
      </w:r>
      <w:r w:rsidR="00AF3796">
        <w:rPr>
          <w:color w:val="383838"/>
          <w:sz w:val="28"/>
          <w:szCs w:val="28"/>
          <w:shd w:val="clear" w:color="auto" w:fill="FFFFFF"/>
        </w:rPr>
        <w:t xml:space="preserve"> </w:t>
      </w:r>
      <w:r w:rsidRPr="0019150C">
        <w:rPr>
          <w:color w:val="383838"/>
          <w:sz w:val="28"/>
          <w:szCs w:val="28"/>
          <w:shd w:val="clear" w:color="auto" w:fill="FFFFFF"/>
        </w:rPr>
        <w:t>Положение лежа на спине (рис.1)</w:t>
      </w:r>
    </w:p>
    <w:p w14:paraId="72F23E6E" w14:textId="77777777" w:rsidR="00C925A2" w:rsidRPr="0019150C" w:rsidRDefault="00C925A2" w:rsidP="0019150C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</w:p>
    <w:p w14:paraId="5251F2CD" w14:textId="77777777" w:rsidR="00362FC7" w:rsidRPr="00362FC7" w:rsidRDefault="00362FC7" w:rsidP="0019150C">
      <w:pPr>
        <w:spacing w:line="360" w:lineRule="auto"/>
        <w:jc w:val="center"/>
        <w:rPr>
          <w:color w:val="383838"/>
          <w:sz w:val="28"/>
          <w:szCs w:val="28"/>
          <w:shd w:val="clear" w:color="auto" w:fill="FFFFFF"/>
        </w:rPr>
      </w:pPr>
      <w:r w:rsidRPr="00362FC7">
        <w:rPr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 wp14:anchorId="75FF9F4E" wp14:editId="6A8F5B56">
            <wp:extent cx="2291787" cy="717631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10" cy="71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C9198" w14:textId="77777777" w:rsidR="00362FC7" w:rsidRPr="00362FC7" w:rsidRDefault="0019150C" w:rsidP="0019150C">
      <w:pPr>
        <w:spacing w:line="360" w:lineRule="auto"/>
        <w:jc w:val="center"/>
        <w:rPr>
          <w:color w:val="383838"/>
          <w:sz w:val="28"/>
          <w:szCs w:val="28"/>
          <w:shd w:val="clear" w:color="auto" w:fill="FFFFFF"/>
        </w:rPr>
      </w:pPr>
      <w:r w:rsidRPr="0019150C">
        <w:rPr>
          <w:color w:val="383838"/>
          <w:szCs w:val="28"/>
          <w:shd w:val="clear" w:color="auto" w:fill="FFFFFF"/>
        </w:rPr>
        <w:t>Рис.1.</w:t>
      </w:r>
      <w:r w:rsidR="00362FC7" w:rsidRPr="0019150C">
        <w:rPr>
          <w:color w:val="383838"/>
          <w:szCs w:val="28"/>
          <w:shd w:val="clear" w:color="auto" w:fill="FFFFFF"/>
        </w:rPr>
        <w:t>Положение лёжа на спине</w:t>
      </w:r>
    </w:p>
    <w:p w14:paraId="24CA3602" w14:textId="77777777" w:rsidR="00362FC7" w:rsidRPr="0019150C" w:rsidRDefault="00362FC7" w:rsidP="00362FC7">
      <w:pPr>
        <w:spacing w:line="360" w:lineRule="auto"/>
        <w:jc w:val="both"/>
        <w:rPr>
          <w:color w:val="383838"/>
          <w:sz w:val="28"/>
          <w:szCs w:val="28"/>
          <w:shd w:val="clear" w:color="auto" w:fill="FFFFFF"/>
        </w:rPr>
      </w:pPr>
    </w:p>
    <w:p w14:paraId="7C86B0A2" w14:textId="77777777" w:rsidR="00362FC7" w:rsidRDefault="0019150C" w:rsidP="0019150C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</w:t>
      </w:r>
      <w:proofErr w:type="gramStart"/>
      <w:r>
        <w:rPr>
          <w:sz w:val="28"/>
          <w:szCs w:val="28"/>
          <w:shd w:val="clear" w:color="auto" w:fill="FFFFFF"/>
        </w:rPr>
        <w:t>2.</w:t>
      </w:r>
      <w:r w:rsidR="00362FC7" w:rsidRPr="0019150C">
        <w:rPr>
          <w:sz w:val="28"/>
          <w:szCs w:val="28"/>
          <w:shd w:val="clear" w:color="auto" w:fill="FFFFFF"/>
        </w:rPr>
        <w:t>При</w:t>
      </w:r>
      <w:proofErr w:type="gramEnd"/>
      <w:r w:rsidR="00362FC7" w:rsidRPr="0019150C">
        <w:rPr>
          <w:sz w:val="28"/>
          <w:szCs w:val="28"/>
          <w:shd w:val="clear" w:color="auto" w:fill="FFFFFF"/>
        </w:rPr>
        <w:t xml:space="preserve"> кровопотере </w:t>
      </w:r>
      <w:r w:rsidRPr="0019150C">
        <w:rPr>
          <w:sz w:val="28"/>
          <w:szCs w:val="28"/>
          <w:shd w:val="clear" w:color="auto" w:fill="FFFFFF"/>
        </w:rPr>
        <w:t>и ампутация нижних конечностей (рис.2)</w:t>
      </w:r>
    </w:p>
    <w:p w14:paraId="563322BF" w14:textId="77777777" w:rsidR="00C925A2" w:rsidRPr="0019150C" w:rsidRDefault="00C925A2" w:rsidP="00C925A2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14:paraId="02C8E8CF" w14:textId="77777777" w:rsidR="00362FC7" w:rsidRPr="0019150C" w:rsidRDefault="00362FC7" w:rsidP="001D03FA">
      <w:pPr>
        <w:spacing w:line="360" w:lineRule="auto"/>
        <w:jc w:val="center"/>
        <w:rPr>
          <w:sz w:val="28"/>
          <w:szCs w:val="28"/>
        </w:rPr>
      </w:pPr>
      <w:r w:rsidRPr="0019150C">
        <w:rPr>
          <w:noProof/>
          <w:sz w:val="28"/>
          <w:szCs w:val="28"/>
        </w:rPr>
        <w:drawing>
          <wp:inline distT="0" distB="0" distL="0" distR="0" wp14:anchorId="18AFD094" wp14:editId="2BE18B8B">
            <wp:extent cx="2412359" cy="763929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54" cy="7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8047E" w14:textId="77777777" w:rsidR="00362FC7" w:rsidRPr="0019150C" w:rsidRDefault="0019150C" w:rsidP="001D03FA">
      <w:pPr>
        <w:spacing w:line="360" w:lineRule="auto"/>
        <w:jc w:val="center"/>
        <w:rPr>
          <w:b/>
          <w:szCs w:val="28"/>
        </w:rPr>
      </w:pPr>
      <w:r w:rsidRPr="0019150C">
        <w:rPr>
          <w:szCs w:val="28"/>
          <w:shd w:val="clear" w:color="auto" w:fill="FFFFFF"/>
        </w:rPr>
        <w:t xml:space="preserve">Рис.2. </w:t>
      </w:r>
      <w:r w:rsidR="00362FC7" w:rsidRPr="0019150C">
        <w:rPr>
          <w:szCs w:val="28"/>
          <w:shd w:val="clear" w:color="auto" w:fill="FFFFFF"/>
        </w:rPr>
        <w:t xml:space="preserve">Положение лёжа на спине. Ноги </w:t>
      </w:r>
      <w:proofErr w:type="gramStart"/>
      <w:r w:rsidR="00362FC7" w:rsidRPr="0019150C">
        <w:rPr>
          <w:szCs w:val="28"/>
          <w:shd w:val="clear" w:color="auto" w:fill="FFFFFF"/>
        </w:rPr>
        <w:t>приподняты</w:t>
      </w:r>
      <w:proofErr w:type="gramEnd"/>
      <w:r w:rsidR="00362FC7" w:rsidRPr="0019150C">
        <w:rPr>
          <w:szCs w:val="28"/>
          <w:shd w:val="clear" w:color="auto" w:fill="FFFFFF"/>
        </w:rPr>
        <w:t xml:space="preserve"> а голова опущена.</w:t>
      </w:r>
    </w:p>
    <w:p w14:paraId="12F157EE" w14:textId="77777777" w:rsidR="00362FC7" w:rsidRPr="0019150C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4FC6FD22" w14:textId="4BE656B0" w:rsidR="00362FC7" w:rsidRPr="00C925A2" w:rsidRDefault="0019150C" w:rsidP="00C925A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19150C">
        <w:rPr>
          <w:sz w:val="28"/>
          <w:szCs w:val="28"/>
          <w:shd w:val="clear" w:color="auto" w:fill="FFFFFF"/>
        </w:rPr>
        <w:t>2.</w:t>
      </w:r>
      <w:proofErr w:type="gramStart"/>
      <w:r w:rsidRPr="0019150C">
        <w:rPr>
          <w:sz w:val="28"/>
          <w:szCs w:val="28"/>
          <w:shd w:val="clear" w:color="auto" w:fill="FFFFFF"/>
        </w:rPr>
        <w:t>3.При</w:t>
      </w:r>
      <w:proofErr w:type="gramEnd"/>
      <w:r w:rsidRPr="0019150C">
        <w:rPr>
          <w:sz w:val="28"/>
          <w:szCs w:val="28"/>
          <w:shd w:val="clear" w:color="auto" w:fill="FFFFFF"/>
        </w:rPr>
        <w:t xml:space="preserve"> переломах костей таза (рис.3)</w:t>
      </w:r>
      <w:r w:rsidR="00AF3796">
        <w:rPr>
          <w:sz w:val="28"/>
          <w:szCs w:val="28"/>
          <w:shd w:val="clear" w:color="auto" w:fill="FFFFFF"/>
        </w:rPr>
        <w:t>.</w:t>
      </w:r>
    </w:p>
    <w:p w14:paraId="1FE9D99F" w14:textId="77777777" w:rsidR="00362FC7" w:rsidRPr="00362FC7" w:rsidRDefault="00362FC7" w:rsidP="0019150C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06B31BCE" wp14:editId="203E6C2E">
            <wp:extent cx="2478614" cy="73499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46" cy="73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E5B30" w14:textId="77777777" w:rsidR="00362FC7" w:rsidRPr="0019150C" w:rsidRDefault="0019150C" w:rsidP="0019150C">
      <w:pPr>
        <w:spacing w:line="360" w:lineRule="auto"/>
        <w:jc w:val="center"/>
        <w:rPr>
          <w:szCs w:val="28"/>
          <w:shd w:val="clear" w:color="auto" w:fill="FFFFFF"/>
        </w:rPr>
      </w:pPr>
      <w:r w:rsidRPr="0019150C">
        <w:rPr>
          <w:szCs w:val="28"/>
          <w:shd w:val="clear" w:color="auto" w:fill="FFFFFF"/>
        </w:rPr>
        <w:t xml:space="preserve">Рис.3. </w:t>
      </w:r>
      <w:r w:rsidR="00362FC7" w:rsidRPr="0019150C">
        <w:rPr>
          <w:szCs w:val="28"/>
          <w:shd w:val="clear" w:color="auto" w:fill="FFFFFF"/>
        </w:rPr>
        <w:t>Положение лё</w:t>
      </w:r>
      <w:r w:rsidRPr="0019150C">
        <w:rPr>
          <w:szCs w:val="28"/>
          <w:shd w:val="clear" w:color="auto" w:fill="FFFFFF"/>
        </w:rPr>
        <w:t>жа на спине, под коленями валик</w:t>
      </w:r>
    </w:p>
    <w:p w14:paraId="7E0D23A4" w14:textId="5E988EB4" w:rsidR="00362FC7" w:rsidRPr="0019150C" w:rsidRDefault="0019150C" w:rsidP="0019150C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lastRenderedPageBreak/>
        <w:t>2.</w:t>
      </w:r>
      <w:proofErr w:type="gramStart"/>
      <w:r>
        <w:rPr>
          <w:color w:val="383838"/>
          <w:sz w:val="28"/>
          <w:szCs w:val="28"/>
          <w:shd w:val="clear" w:color="auto" w:fill="FFFFFF"/>
        </w:rPr>
        <w:t>4.</w:t>
      </w:r>
      <w:r w:rsidR="00362FC7" w:rsidRPr="0019150C">
        <w:rPr>
          <w:color w:val="383838"/>
          <w:sz w:val="28"/>
          <w:szCs w:val="28"/>
          <w:shd w:val="clear" w:color="auto" w:fill="FFFFFF"/>
        </w:rPr>
        <w:t>Травмы</w:t>
      </w:r>
      <w:proofErr w:type="gramEnd"/>
      <w:r w:rsidR="00362FC7" w:rsidRPr="0019150C">
        <w:rPr>
          <w:color w:val="383838"/>
          <w:sz w:val="28"/>
          <w:szCs w:val="28"/>
          <w:shd w:val="clear" w:color="auto" w:fill="FFFFFF"/>
        </w:rPr>
        <w:t xml:space="preserve"> спины, затылочной части головы, я</w:t>
      </w:r>
      <w:r>
        <w:rPr>
          <w:color w:val="383838"/>
          <w:sz w:val="28"/>
          <w:szCs w:val="28"/>
          <w:shd w:val="clear" w:color="auto" w:fill="FFFFFF"/>
        </w:rPr>
        <w:t>годиц, тыльной поверхности ног (рис.4)</w:t>
      </w:r>
      <w:r w:rsidR="00AF3796">
        <w:rPr>
          <w:color w:val="383838"/>
          <w:sz w:val="28"/>
          <w:szCs w:val="28"/>
          <w:shd w:val="clear" w:color="auto" w:fill="FFFFFF"/>
        </w:rPr>
        <w:t>.</w:t>
      </w:r>
    </w:p>
    <w:p w14:paraId="591D374C" w14:textId="77777777" w:rsidR="00362FC7" w:rsidRPr="00362FC7" w:rsidRDefault="00362FC7" w:rsidP="0019150C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15C8D8FC" wp14:editId="5538FED5">
            <wp:extent cx="2314937" cy="134617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60" cy="13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F4E07" w14:textId="77777777" w:rsidR="00362FC7" w:rsidRPr="0019150C" w:rsidRDefault="0019150C" w:rsidP="0019150C">
      <w:pPr>
        <w:spacing w:line="360" w:lineRule="auto"/>
        <w:jc w:val="center"/>
        <w:rPr>
          <w:szCs w:val="28"/>
          <w:shd w:val="clear" w:color="auto" w:fill="FFFFFF"/>
        </w:rPr>
      </w:pPr>
      <w:r w:rsidRPr="0019150C">
        <w:rPr>
          <w:szCs w:val="28"/>
          <w:shd w:val="clear" w:color="auto" w:fill="FFFFFF"/>
        </w:rPr>
        <w:t xml:space="preserve">Рис.4. </w:t>
      </w:r>
      <w:r w:rsidR="00362FC7" w:rsidRPr="0019150C">
        <w:rPr>
          <w:szCs w:val="28"/>
          <w:shd w:val="clear" w:color="auto" w:fill="FFFFFF"/>
        </w:rPr>
        <w:t>Положение лёжа на боку или на животе.</w:t>
      </w:r>
    </w:p>
    <w:p w14:paraId="21C14035" w14:textId="77777777" w:rsidR="00362FC7" w:rsidRPr="00362FC7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0DC8E6AE" w14:textId="1DA77765" w:rsidR="00362FC7" w:rsidRPr="0019150C" w:rsidRDefault="0019150C" w:rsidP="001915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5.</w:t>
      </w:r>
      <w:r w:rsidR="00362FC7" w:rsidRPr="0019150C">
        <w:rPr>
          <w:sz w:val="28"/>
          <w:szCs w:val="28"/>
        </w:rPr>
        <w:t>Особенности</w:t>
      </w:r>
      <w:proofErr w:type="gramEnd"/>
      <w:r w:rsidR="00362FC7" w:rsidRPr="0019150C">
        <w:rPr>
          <w:sz w:val="28"/>
          <w:szCs w:val="28"/>
        </w:rPr>
        <w:t xml:space="preserve"> переноски пострадавшего при подъёме и спуске</w:t>
      </w:r>
      <w:r w:rsidR="00AF3796">
        <w:rPr>
          <w:sz w:val="28"/>
          <w:szCs w:val="28"/>
        </w:rPr>
        <w:t>.</w:t>
      </w:r>
    </w:p>
    <w:p w14:paraId="6F46683E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>При переноске раненого на носилках по лестнице или неровной местности его несут головой вперед при подъемах и ногами вперед при спусках.</w:t>
      </w:r>
    </w:p>
    <w:p w14:paraId="7B19F3DA" w14:textId="77777777" w:rsidR="0019150C" w:rsidRDefault="00362FC7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 xml:space="preserve">При подъемах пожарный, несущий головной конец носилок, держит их на вытянутых руках. </w:t>
      </w:r>
    </w:p>
    <w:p w14:paraId="2DACF09A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>Пожарные, несущие ножной конец носилок, при подъемах держат его приподнятым так, чтобы носилки находились в горизонтальном положении. При крутых</w:t>
      </w:r>
      <w:r w:rsidR="0019150C">
        <w:rPr>
          <w:color w:val="383838"/>
          <w:sz w:val="28"/>
          <w:szCs w:val="28"/>
          <w:shd w:val="clear" w:color="auto" w:fill="FFFFFF"/>
        </w:rPr>
        <w:t xml:space="preserve"> подъемах задние ручки носилок </w:t>
      </w:r>
      <w:r w:rsidRPr="00362FC7">
        <w:rPr>
          <w:color w:val="383838"/>
          <w:sz w:val="28"/>
          <w:szCs w:val="28"/>
          <w:shd w:val="clear" w:color="auto" w:fill="FFFFFF"/>
        </w:rPr>
        <w:t>следует положить на плечи, а если носилочное звено состоит из пяти человек, то задний конец носилок несут две медсестры (рис. 5).</w:t>
      </w:r>
    </w:p>
    <w:p w14:paraId="5E9707E7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</w:p>
    <w:p w14:paraId="63171F74" w14:textId="77777777" w:rsidR="00362FC7" w:rsidRPr="0019150C" w:rsidRDefault="00362FC7" w:rsidP="0019150C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06950F91" wp14:editId="1F82ED84">
            <wp:extent cx="4062714" cy="1713053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24" cy="17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E8C9F" w14:textId="77777777" w:rsidR="00362FC7" w:rsidRPr="0019150C" w:rsidRDefault="00362FC7" w:rsidP="0019150C">
      <w:pPr>
        <w:spacing w:line="360" w:lineRule="auto"/>
        <w:jc w:val="center"/>
        <w:rPr>
          <w:szCs w:val="28"/>
          <w:shd w:val="clear" w:color="auto" w:fill="FFFFFF"/>
        </w:rPr>
      </w:pPr>
      <w:r w:rsidRPr="0019150C">
        <w:rPr>
          <w:bCs/>
          <w:szCs w:val="28"/>
          <w:shd w:val="clear" w:color="auto" w:fill="FFFFFF"/>
        </w:rPr>
        <w:t>Рис. 5. Переноска пострадавшего на подъеме.</w:t>
      </w:r>
    </w:p>
    <w:p w14:paraId="74055D51" w14:textId="77777777" w:rsidR="0019150C" w:rsidRDefault="0019150C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</w:p>
    <w:p w14:paraId="0CD9D70D" w14:textId="77777777" w:rsidR="00362FC7" w:rsidRPr="00362FC7" w:rsidRDefault="00362FC7" w:rsidP="0019150C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 xml:space="preserve">При спусках носилки должны также находиться в горизонтальном положении. Для этого передний конец носилок удерживают две медсестры в </w:t>
      </w:r>
      <w:r w:rsidRPr="00362FC7">
        <w:rPr>
          <w:color w:val="383838"/>
          <w:sz w:val="28"/>
          <w:szCs w:val="28"/>
          <w:shd w:val="clear" w:color="auto" w:fill="FFFFFF"/>
        </w:rPr>
        <w:lastRenderedPageBreak/>
        <w:t>приподнятом положении, а задний конец держит одна медсестра на вытянутых руках (рис. 6).</w:t>
      </w:r>
    </w:p>
    <w:p w14:paraId="1C1BD37C" w14:textId="77777777" w:rsidR="00362FC7" w:rsidRPr="0019150C" w:rsidRDefault="00362FC7" w:rsidP="0019150C">
      <w:pPr>
        <w:spacing w:line="360" w:lineRule="auto"/>
        <w:jc w:val="center"/>
        <w:rPr>
          <w:color w:val="383838"/>
          <w:sz w:val="28"/>
          <w:szCs w:val="28"/>
          <w:shd w:val="clear" w:color="auto" w:fill="FFFFFF"/>
        </w:rPr>
      </w:pPr>
      <w:r w:rsidRPr="00362FC7">
        <w:rPr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 wp14:anchorId="7CDEB17F" wp14:editId="064C5F75">
            <wp:extent cx="4285753" cy="1727506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93" cy="173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CF3A4" w14:textId="77777777" w:rsidR="00362FC7" w:rsidRPr="0019150C" w:rsidRDefault="00362FC7" w:rsidP="0019150C">
      <w:pPr>
        <w:spacing w:line="360" w:lineRule="auto"/>
        <w:jc w:val="center"/>
        <w:rPr>
          <w:bCs/>
          <w:szCs w:val="28"/>
          <w:shd w:val="clear" w:color="auto" w:fill="FFFFFF"/>
        </w:rPr>
      </w:pPr>
      <w:r w:rsidRPr="0019150C">
        <w:rPr>
          <w:szCs w:val="28"/>
          <w:shd w:val="clear" w:color="auto" w:fill="FFFFFF"/>
        </w:rPr>
        <w:t>Рис. 6. Переноска пострадавшего на спуске.</w:t>
      </w:r>
    </w:p>
    <w:p w14:paraId="246BD23E" w14:textId="77777777" w:rsidR="00362FC7" w:rsidRPr="00362FC7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576D4B25" w14:textId="77777777" w:rsidR="00362FC7" w:rsidRDefault="00362FC7" w:rsidP="00362FC7">
      <w:pPr>
        <w:spacing w:line="360" w:lineRule="auto"/>
        <w:jc w:val="both"/>
        <w:rPr>
          <w:b/>
          <w:sz w:val="28"/>
          <w:szCs w:val="28"/>
        </w:rPr>
      </w:pPr>
    </w:p>
    <w:p w14:paraId="16E8B43E" w14:textId="77777777" w:rsidR="0019150C" w:rsidRDefault="0019150C" w:rsidP="00362FC7">
      <w:pPr>
        <w:spacing w:line="360" w:lineRule="auto"/>
        <w:jc w:val="both"/>
        <w:rPr>
          <w:b/>
          <w:sz w:val="28"/>
          <w:szCs w:val="28"/>
        </w:rPr>
      </w:pPr>
    </w:p>
    <w:p w14:paraId="78577447" w14:textId="77777777" w:rsidR="0019150C" w:rsidRDefault="0019150C" w:rsidP="00362FC7">
      <w:pPr>
        <w:spacing w:line="360" w:lineRule="auto"/>
        <w:jc w:val="both"/>
        <w:rPr>
          <w:b/>
          <w:sz w:val="28"/>
          <w:szCs w:val="28"/>
        </w:rPr>
      </w:pPr>
    </w:p>
    <w:p w14:paraId="4E14CC1E" w14:textId="77777777" w:rsidR="0019150C" w:rsidRDefault="0019150C" w:rsidP="00362FC7">
      <w:pPr>
        <w:spacing w:line="360" w:lineRule="auto"/>
        <w:jc w:val="both"/>
        <w:rPr>
          <w:b/>
          <w:sz w:val="28"/>
          <w:szCs w:val="28"/>
        </w:rPr>
      </w:pPr>
    </w:p>
    <w:p w14:paraId="0EE76C59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5F3456D1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75F36A83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164A1496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33046EAC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4C168E75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1863ED68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4C976C86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682B1DEE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592817B7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7222A2AA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35C75622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3B40324A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28D615DA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38112549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04D03A3D" w14:textId="77777777" w:rsidR="00BB3669" w:rsidRDefault="00BB3669" w:rsidP="00362FC7">
      <w:pPr>
        <w:spacing w:line="360" w:lineRule="auto"/>
        <w:jc w:val="both"/>
        <w:rPr>
          <w:b/>
          <w:sz w:val="28"/>
          <w:szCs w:val="28"/>
        </w:rPr>
      </w:pPr>
    </w:p>
    <w:p w14:paraId="4356EC09" w14:textId="3C9C15AA" w:rsidR="0019150C" w:rsidRDefault="0019150C" w:rsidP="0019150C">
      <w:pPr>
        <w:spacing w:line="360" w:lineRule="auto"/>
        <w:jc w:val="center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3</w:t>
      </w:r>
      <w:r w:rsidRPr="00A75168">
        <w:rPr>
          <w:bCs/>
          <w:sz w:val="28"/>
          <w:szCs w:val="28"/>
        </w:rPr>
        <w:t>-й учебный вопрос</w:t>
      </w:r>
    </w:p>
    <w:p w14:paraId="78A9DFBF" w14:textId="4AF7E888" w:rsidR="0019150C" w:rsidRDefault="0019150C" w:rsidP="0019150C">
      <w:pPr>
        <w:spacing w:line="360" w:lineRule="auto"/>
        <w:jc w:val="center"/>
        <w:rPr>
          <w:b/>
          <w:sz w:val="28"/>
          <w:szCs w:val="28"/>
        </w:rPr>
      </w:pPr>
      <w:r w:rsidRPr="0019150C">
        <w:rPr>
          <w:sz w:val="28"/>
          <w:szCs w:val="28"/>
        </w:rPr>
        <w:t>Правила перекладывания пострадавшего с земли на носилки, переноски пострадавшего на мягких, стандартн</w:t>
      </w:r>
      <w:r>
        <w:rPr>
          <w:sz w:val="28"/>
          <w:szCs w:val="28"/>
        </w:rPr>
        <w:t>ых и импровизированных носилках</w:t>
      </w:r>
      <w:r w:rsidR="00AF3796">
        <w:rPr>
          <w:sz w:val="28"/>
          <w:szCs w:val="28"/>
        </w:rPr>
        <w:t>.</w:t>
      </w:r>
    </w:p>
    <w:p w14:paraId="27F9915B" w14:textId="77777777" w:rsidR="00362FC7" w:rsidRPr="00362FC7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2C4A2A59" w14:textId="442501A3" w:rsidR="00362FC7" w:rsidRPr="0019150C" w:rsidRDefault="0019150C" w:rsidP="001915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4D67AC">
        <w:rPr>
          <w:sz w:val="28"/>
          <w:szCs w:val="28"/>
        </w:rPr>
        <w:t xml:space="preserve"> </w:t>
      </w:r>
      <w:r w:rsidR="00362FC7" w:rsidRPr="0019150C">
        <w:rPr>
          <w:sz w:val="28"/>
          <w:szCs w:val="28"/>
        </w:rPr>
        <w:t>Погрузка постр</w:t>
      </w:r>
      <w:r w:rsidR="00F05C66">
        <w:rPr>
          <w:sz w:val="28"/>
          <w:szCs w:val="28"/>
        </w:rPr>
        <w:t>адавших на носилки</w:t>
      </w:r>
      <w:r w:rsidR="00362FC7" w:rsidRPr="0019150C">
        <w:rPr>
          <w:sz w:val="28"/>
          <w:szCs w:val="28"/>
        </w:rPr>
        <w:t>.</w:t>
      </w:r>
    </w:p>
    <w:p w14:paraId="34476D74" w14:textId="77777777" w:rsidR="00F85B5D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Существует множество способов перекладывания пострадавшего с земли на носилки.</w:t>
      </w:r>
    </w:p>
    <w:p w14:paraId="333EBBCE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 В каждом конкретном случае участникам оказания первой помощи придется самим решать каким способом уместно воспользоваться. В принятии такого выбора имеют значение масса пострадавшего, тяжесть его состояния, характер повреждений и травм, а главное — число участников.</w:t>
      </w:r>
    </w:p>
    <w:p w14:paraId="08B79E50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Ниже приводятся два самых распространенных способа перекладывания на носилки.</w:t>
      </w:r>
    </w:p>
    <w:p w14:paraId="074119B0" w14:textId="23A09814" w:rsidR="00362FC7" w:rsidRPr="00F85B5D" w:rsidRDefault="00F85B5D" w:rsidP="00F85B5D">
      <w:pPr>
        <w:spacing w:line="360" w:lineRule="auto"/>
        <w:ind w:left="70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</w:t>
      </w:r>
      <w:r w:rsidR="00AF3796">
        <w:rPr>
          <w:sz w:val="28"/>
          <w:szCs w:val="28"/>
        </w:rPr>
        <w:t xml:space="preserve"> </w:t>
      </w:r>
      <w:r w:rsidR="00362FC7" w:rsidRPr="00F85B5D">
        <w:rPr>
          <w:sz w:val="28"/>
          <w:szCs w:val="28"/>
        </w:rPr>
        <w:t>Перекладывание пострадавшего способом «Нидерландский мост»</w:t>
      </w:r>
    </w:p>
    <w:p w14:paraId="6783385F" w14:textId="77777777" w:rsidR="00F85B5D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85B5D">
        <w:rPr>
          <w:color w:val="000000"/>
          <w:sz w:val="28"/>
          <w:szCs w:val="28"/>
        </w:rPr>
        <w:t>Минимальное количество участников — трое.</w:t>
      </w:r>
    </w:p>
    <w:p w14:paraId="301680A2" w14:textId="77777777" w:rsidR="00F85B5D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Основная тяжесть при переносе пострадавшего распределена между первым и вторым участниками.</w:t>
      </w:r>
    </w:p>
    <w:p w14:paraId="6A51A4CF" w14:textId="77777777" w:rsidR="00362FC7" w:rsidRDefault="00362FC7" w:rsidP="00F85B5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 Способ трудно выполним из-за тяжелой физической нагрузки, но очень удобен при перекладывании постра</w:t>
      </w:r>
      <w:r w:rsidR="005826BC">
        <w:rPr>
          <w:color w:val="000000"/>
          <w:sz w:val="28"/>
          <w:szCs w:val="28"/>
        </w:rPr>
        <w:t>давшего в положении «на животе» (рис.7).</w:t>
      </w:r>
    </w:p>
    <w:p w14:paraId="592C90DC" w14:textId="77777777" w:rsidR="005826BC" w:rsidRPr="00F85B5D" w:rsidRDefault="005826BC" w:rsidP="00F85B5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14:paraId="1DBE24D6" w14:textId="77777777" w:rsidR="00362FC7" w:rsidRDefault="00362FC7" w:rsidP="00F85B5D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color w:val="000000"/>
          <w:sz w:val="28"/>
          <w:szCs w:val="28"/>
        </w:rPr>
        <w:drawing>
          <wp:inline distT="0" distB="0" distL="0" distR="0" wp14:anchorId="3AF6CAF8" wp14:editId="28D5602A">
            <wp:extent cx="2774514" cy="1493134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21" cy="149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7E236" w14:textId="77777777" w:rsidR="005826BC" w:rsidRPr="005826BC" w:rsidRDefault="005826BC" w:rsidP="00F85B5D">
      <w:pPr>
        <w:spacing w:line="360" w:lineRule="auto"/>
        <w:jc w:val="center"/>
        <w:rPr>
          <w:color w:val="000000"/>
          <w:szCs w:val="28"/>
        </w:rPr>
      </w:pPr>
      <w:r w:rsidRPr="005826BC">
        <w:rPr>
          <w:color w:val="000000"/>
          <w:szCs w:val="28"/>
        </w:rPr>
        <w:t>Рис.7</w:t>
      </w:r>
    </w:p>
    <w:p w14:paraId="37CDFB7F" w14:textId="77777777" w:rsidR="005826BC" w:rsidRDefault="005826BC" w:rsidP="00F85B5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14:paraId="743614B8" w14:textId="77777777" w:rsidR="00F85B5D" w:rsidRDefault="00362FC7" w:rsidP="00F85B5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85B5D">
        <w:rPr>
          <w:color w:val="000000"/>
          <w:sz w:val="28"/>
          <w:szCs w:val="28"/>
        </w:rPr>
        <w:t>Первый участник</w:t>
      </w:r>
      <w:r w:rsidR="00F85B5D">
        <w:rPr>
          <w:color w:val="000000"/>
          <w:sz w:val="28"/>
          <w:szCs w:val="28"/>
        </w:rPr>
        <w:t xml:space="preserve"> з</w:t>
      </w:r>
      <w:r w:rsidRPr="00362FC7">
        <w:rPr>
          <w:color w:val="000000"/>
          <w:sz w:val="28"/>
          <w:szCs w:val="28"/>
        </w:rPr>
        <w:t>ахватывает пострадавшего под мышками, расположив его голову на своих предплечьях.</w:t>
      </w:r>
    </w:p>
    <w:p w14:paraId="59C5D206" w14:textId="77777777" w:rsidR="00F85B5D" w:rsidRDefault="00362FC7" w:rsidP="00F85B5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85B5D">
        <w:rPr>
          <w:color w:val="000000"/>
          <w:sz w:val="28"/>
          <w:szCs w:val="28"/>
        </w:rPr>
        <w:lastRenderedPageBreak/>
        <w:t>Второй участник</w:t>
      </w:r>
      <w:r w:rsidR="00F85B5D">
        <w:rPr>
          <w:color w:val="000000"/>
          <w:sz w:val="28"/>
          <w:szCs w:val="28"/>
        </w:rPr>
        <w:t xml:space="preserve"> п</w:t>
      </w:r>
      <w:r w:rsidRPr="00362FC7">
        <w:rPr>
          <w:color w:val="000000"/>
          <w:sz w:val="28"/>
          <w:szCs w:val="28"/>
        </w:rPr>
        <w:t>одкладывает руки под тазовую и поясничную область.</w:t>
      </w:r>
    </w:p>
    <w:p w14:paraId="151721B3" w14:textId="77777777" w:rsidR="00F85B5D" w:rsidRDefault="00362FC7" w:rsidP="00F85B5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85B5D">
        <w:rPr>
          <w:color w:val="000000"/>
          <w:sz w:val="28"/>
          <w:szCs w:val="28"/>
        </w:rPr>
        <w:t>Третий участник</w:t>
      </w:r>
      <w:r w:rsidR="00F85B5D">
        <w:rPr>
          <w:color w:val="000000"/>
          <w:sz w:val="28"/>
          <w:szCs w:val="28"/>
        </w:rPr>
        <w:t xml:space="preserve"> р</w:t>
      </w:r>
      <w:r w:rsidRPr="00362FC7">
        <w:rPr>
          <w:color w:val="000000"/>
          <w:sz w:val="28"/>
          <w:szCs w:val="28"/>
        </w:rPr>
        <w:t>асполагает на своих предплечьях голени и стопы пострадавшего.</w:t>
      </w:r>
    </w:p>
    <w:p w14:paraId="33748A9F" w14:textId="77777777" w:rsidR="00362FC7" w:rsidRPr="00303B97" w:rsidRDefault="00362FC7" w:rsidP="00F85B5D">
      <w:pPr>
        <w:spacing w:line="360" w:lineRule="auto"/>
        <w:ind w:firstLine="708"/>
        <w:jc w:val="both"/>
        <w:rPr>
          <w:sz w:val="28"/>
          <w:szCs w:val="28"/>
        </w:rPr>
      </w:pPr>
      <w:r w:rsidRPr="00303B97">
        <w:rPr>
          <w:sz w:val="28"/>
          <w:szCs w:val="28"/>
        </w:rPr>
        <w:t>Основная задача во время перекладывания — удерживать поврежденные конечности, голову и туловище пострадавшего в одной плоскости. Перенос пострадавшего следует начинать по команде второго участника.</w:t>
      </w:r>
    </w:p>
    <w:p w14:paraId="18F6D140" w14:textId="62F6F59B" w:rsidR="00362FC7" w:rsidRPr="00303B97" w:rsidRDefault="00F05C66" w:rsidP="005826BC">
      <w:pPr>
        <w:pStyle w:val="1"/>
        <w:spacing w:before="0" w:after="0" w:line="360" w:lineRule="auto"/>
        <w:ind w:left="708" w:firstLine="708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3.1</w:t>
      </w:r>
      <w:r w:rsidR="00303B97">
        <w:rPr>
          <w:rFonts w:ascii="Times New Roman" w:hAnsi="Times New Roman"/>
          <w:b w:val="0"/>
          <w:sz w:val="28"/>
          <w:szCs w:val="28"/>
        </w:rPr>
        <w:t>.2.</w:t>
      </w:r>
      <w:r w:rsidR="00AF3796">
        <w:rPr>
          <w:rFonts w:ascii="Times New Roman" w:hAnsi="Times New Roman"/>
          <w:b w:val="0"/>
          <w:sz w:val="28"/>
          <w:szCs w:val="28"/>
        </w:rPr>
        <w:t xml:space="preserve"> </w:t>
      </w:r>
      <w:r w:rsidR="00362FC7" w:rsidRPr="00303B97">
        <w:rPr>
          <w:rFonts w:ascii="Times New Roman" w:hAnsi="Times New Roman"/>
          <w:b w:val="0"/>
          <w:sz w:val="28"/>
          <w:szCs w:val="28"/>
        </w:rPr>
        <w:t>Перекладывание пострадавшего способом «скрутка» или «скатка»</w:t>
      </w:r>
    </w:p>
    <w:p w14:paraId="4FC655C5" w14:textId="77777777" w:rsidR="00362FC7" w:rsidRPr="00303B97" w:rsidRDefault="00362FC7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3B97">
        <w:rPr>
          <w:color w:val="000000"/>
          <w:sz w:val="28"/>
          <w:szCs w:val="28"/>
        </w:rPr>
        <w:t>Минимальное количество участников — четверо.</w:t>
      </w:r>
    </w:p>
    <w:p w14:paraId="06D55863" w14:textId="77777777" w:rsidR="00303B97" w:rsidRDefault="00362FC7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Основная тяжесть при переносе пострадавшего распределена между вторым и третьим участниками. Данный способ нельзя использовать при переносе в положении «лежа на животе» и в случаях, когда на пострадавшем нет одежды из плотной ткани.</w:t>
      </w:r>
    </w:p>
    <w:p w14:paraId="41AC7E12" w14:textId="77777777" w:rsidR="005826BC" w:rsidRDefault="00362FC7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Основная задача: очень плотно скрутить прочную ткань одежды в «скатку» на груди и животе. </w:t>
      </w:r>
    </w:p>
    <w:p w14:paraId="116D438C" w14:textId="77777777" w:rsidR="00362FC7" w:rsidRDefault="00362FC7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В одну «скатку» скрутить обе штанины брюк на бедрах и голенях и по общей команде первого участника, придерживающего голову пер</w:t>
      </w:r>
      <w:r w:rsidR="005826BC">
        <w:rPr>
          <w:color w:val="000000"/>
          <w:sz w:val="28"/>
          <w:szCs w:val="28"/>
        </w:rPr>
        <w:t>енести пострадавшего на носилки (рис.8)</w:t>
      </w:r>
    </w:p>
    <w:p w14:paraId="27C4FE85" w14:textId="77777777" w:rsidR="00BB3669" w:rsidRPr="00362FC7" w:rsidRDefault="00BB3669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14:paraId="4B64F1AF" w14:textId="77777777" w:rsidR="00362FC7" w:rsidRDefault="00362FC7" w:rsidP="00303B97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1CD6FD75" wp14:editId="7EC62EF1">
            <wp:extent cx="2860348" cy="1579945"/>
            <wp:effectExtent l="0" t="0" r="0" b="1270"/>
            <wp:docPr id="28" name="Рисунок 28" descr="http://www.galo.ru/_uploaded/document/images/image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alo.ru/_uploaded/document/images/image_17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96" cy="15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89758" w14:textId="77777777" w:rsidR="005826BC" w:rsidRPr="005826BC" w:rsidRDefault="005826BC" w:rsidP="00303B97">
      <w:pPr>
        <w:spacing w:line="360" w:lineRule="auto"/>
        <w:jc w:val="center"/>
        <w:rPr>
          <w:color w:val="000000"/>
          <w:szCs w:val="28"/>
        </w:rPr>
      </w:pPr>
      <w:r w:rsidRPr="005826BC">
        <w:rPr>
          <w:color w:val="000000"/>
          <w:szCs w:val="28"/>
        </w:rPr>
        <w:t>Рис.8</w:t>
      </w:r>
    </w:p>
    <w:p w14:paraId="4AF303D4" w14:textId="77777777" w:rsidR="005826BC" w:rsidRDefault="005826BC" w:rsidP="00362FC7">
      <w:pPr>
        <w:spacing w:line="360" w:lineRule="auto"/>
        <w:jc w:val="both"/>
        <w:rPr>
          <w:sz w:val="28"/>
          <w:szCs w:val="28"/>
        </w:rPr>
      </w:pPr>
    </w:p>
    <w:p w14:paraId="67E6B567" w14:textId="5ABC9DD5" w:rsidR="00362FC7" w:rsidRPr="00362FC7" w:rsidRDefault="00F05C66" w:rsidP="00F05C66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3.1.3.</w:t>
      </w:r>
      <w:r w:rsidR="004D67AC">
        <w:rPr>
          <w:sz w:val="28"/>
          <w:szCs w:val="28"/>
        </w:rPr>
        <w:t xml:space="preserve"> </w:t>
      </w:r>
      <w:r w:rsidR="00362FC7" w:rsidRPr="005826BC">
        <w:rPr>
          <w:sz w:val="28"/>
          <w:szCs w:val="28"/>
        </w:rPr>
        <w:t>Контроль за состоянием пострадавших в ходе эвакуации</w:t>
      </w:r>
      <w:r w:rsidR="005826BC">
        <w:rPr>
          <w:sz w:val="28"/>
          <w:szCs w:val="28"/>
        </w:rPr>
        <w:t>.</w:t>
      </w:r>
    </w:p>
    <w:p w14:paraId="18CA2502" w14:textId="77777777" w:rsidR="005826BC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В процессе транспортировки следует избегать тряски пострадавшего, не допускать случаев охлаждения, падения. </w:t>
      </w:r>
    </w:p>
    <w:p w14:paraId="1DFA897B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lastRenderedPageBreak/>
        <w:t>Когда основная группа спасателей, участвующих в транспортировке, ведет разведку маршрута, расчистку пути, наводит переправу, обустраивает бивак, рядом с пострадавшим обязательно должен находиться спасатель. </w:t>
      </w:r>
    </w:p>
    <w:p w14:paraId="2F78FFAA" w14:textId="77777777" w:rsidR="005826BC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В процессе транспортировки необходимо проявлять к пострадавшему по</w:t>
      </w:r>
      <w:r w:rsidRPr="00362FC7">
        <w:rPr>
          <w:color w:val="000000"/>
          <w:sz w:val="28"/>
          <w:szCs w:val="28"/>
        </w:rPr>
        <w:softHyphen/>
        <w:t xml:space="preserve">вышенное внимание, чуткость, сострадание. Нельзя в присутствии пострадавшего обсуждать его состояние, степень травмирования, шансы на выздоровление. </w:t>
      </w:r>
    </w:p>
    <w:p w14:paraId="4FF4D747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Спасатели должны укреплять веру пострадавшего в благополучный исход и быстрое выздоровление. </w:t>
      </w:r>
    </w:p>
    <w:p w14:paraId="7EF3934F" w14:textId="373919F2" w:rsidR="00362FC7" w:rsidRDefault="00F05C66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3.1</w:t>
      </w:r>
      <w:r w:rsidR="00E80001">
        <w:rPr>
          <w:color w:val="000000"/>
          <w:sz w:val="28"/>
          <w:szCs w:val="28"/>
        </w:rPr>
        <w:t>.4.</w:t>
      </w:r>
      <w:r w:rsidR="00AF3796">
        <w:rPr>
          <w:color w:val="000000"/>
          <w:sz w:val="28"/>
          <w:szCs w:val="28"/>
        </w:rPr>
        <w:t xml:space="preserve"> </w:t>
      </w:r>
      <w:r w:rsidR="00E80001">
        <w:rPr>
          <w:color w:val="000000"/>
          <w:sz w:val="28"/>
          <w:szCs w:val="28"/>
        </w:rPr>
        <w:t>Виды носилок (рис.9)</w:t>
      </w:r>
    </w:p>
    <w:p w14:paraId="616739B4" w14:textId="77777777" w:rsidR="00BB3669" w:rsidRPr="00362FC7" w:rsidRDefault="00BB3669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01D9FE8" w14:textId="77777777" w:rsidR="00362FC7" w:rsidRPr="00362FC7" w:rsidRDefault="00362FC7" w:rsidP="005826BC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color w:val="000000"/>
          <w:sz w:val="28"/>
          <w:szCs w:val="28"/>
        </w:rPr>
        <w:drawing>
          <wp:inline distT="0" distB="0" distL="0" distR="0" wp14:anchorId="1403D1A8" wp14:editId="718EE87A">
            <wp:extent cx="4276919" cy="177563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09" cy="178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C683E" w14:textId="77777777" w:rsidR="00362FC7" w:rsidRPr="00E80001" w:rsidRDefault="00E80001" w:rsidP="00E80001">
      <w:pPr>
        <w:spacing w:line="276" w:lineRule="auto"/>
        <w:ind w:firstLine="709"/>
        <w:jc w:val="center"/>
        <w:rPr>
          <w:szCs w:val="28"/>
        </w:rPr>
      </w:pPr>
      <w:r>
        <w:rPr>
          <w:color w:val="383838"/>
          <w:szCs w:val="28"/>
          <w:shd w:val="clear" w:color="auto" w:fill="FFFFFF"/>
        </w:rPr>
        <w:t>Рис.9. Носилки: а) - м</w:t>
      </w:r>
      <w:r w:rsidR="00362FC7" w:rsidRPr="00E80001">
        <w:rPr>
          <w:color w:val="383838"/>
          <w:szCs w:val="28"/>
          <w:shd w:val="clear" w:color="auto" w:fill="FFFFFF"/>
        </w:rPr>
        <w:t xml:space="preserve">едицинские (промышленные); </w:t>
      </w:r>
      <w:proofErr w:type="spellStart"/>
      <w:proofErr w:type="gramStart"/>
      <w:r w:rsidR="00362FC7" w:rsidRPr="00E80001">
        <w:rPr>
          <w:color w:val="383838"/>
          <w:szCs w:val="28"/>
          <w:shd w:val="clear" w:color="auto" w:fill="FFFFFF"/>
        </w:rPr>
        <w:t>б,в</w:t>
      </w:r>
      <w:proofErr w:type="gramEnd"/>
      <w:r w:rsidR="00362FC7" w:rsidRPr="00E80001">
        <w:rPr>
          <w:color w:val="383838"/>
          <w:szCs w:val="28"/>
          <w:shd w:val="clear" w:color="auto" w:fill="FFFFFF"/>
        </w:rPr>
        <w:t>,г,д</w:t>
      </w:r>
      <w:proofErr w:type="spellEnd"/>
      <w:r w:rsidR="00362FC7" w:rsidRPr="00E80001">
        <w:rPr>
          <w:color w:val="383838"/>
          <w:szCs w:val="28"/>
          <w:shd w:val="clear" w:color="auto" w:fill="FFFFFF"/>
        </w:rPr>
        <w:t xml:space="preserve">) </w:t>
      </w:r>
      <w:r>
        <w:rPr>
          <w:color w:val="383838"/>
          <w:szCs w:val="28"/>
          <w:shd w:val="clear" w:color="auto" w:fill="FFFFFF"/>
        </w:rPr>
        <w:t>- и</w:t>
      </w:r>
      <w:r w:rsidR="00362FC7" w:rsidRPr="00E80001">
        <w:rPr>
          <w:color w:val="383838"/>
          <w:szCs w:val="28"/>
          <w:shd w:val="clear" w:color="auto" w:fill="FFFFFF"/>
        </w:rPr>
        <w:t>мпровизированные (изготовленные из подручного материала).</w:t>
      </w:r>
    </w:p>
    <w:p w14:paraId="7487C7A5" w14:textId="77777777" w:rsidR="00362FC7" w:rsidRPr="00362FC7" w:rsidRDefault="00362FC7" w:rsidP="00362FC7">
      <w:pPr>
        <w:spacing w:line="360" w:lineRule="auto"/>
        <w:jc w:val="both"/>
        <w:rPr>
          <w:b/>
          <w:bCs/>
          <w:sz w:val="28"/>
          <w:szCs w:val="28"/>
        </w:rPr>
      </w:pPr>
    </w:p>
    <w:p w14:paraId="1802FCD4" w14:textId="24A51C34" w:rsidR="00362FC7" w:rsidRPr="00F05C66" w:rsidRDefault="00F05C66" w:rsidP="00F05C6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AF3796">
        <w:rPr>
          <w:sz w:val="28"/>
          <w:szCs w:val="28"/>
        </w:rPr>
        <w:t xml:space="preserve"> </w:t>
      </w:r>
      <w:r w:rsidR="00362FC7" w:rsidRPr="00F05C66">
        <w:rPr>
          <w:sz w:val="28"/>
          <w:szCs w:val="28"/>
        </w:rPr>
        <w:t>Погрузка пострадавших на транспортные средства.</w:t>
      </w:r>
    </w:p>
    <w:p w14:paraId="45AA1C78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Для быстрой доставки пострадавших в лечебные учреждения или при транспортировке их на значительные расстояния используется специальный медицинский или обычный транспорт.</w:t>
      </w:r>
    </w:p>
    <w:p w14:paraId="2A12FE10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Автотранспорт является в современных условиях одним из основных средств эвакуации. </w:t>
      </w:r>
    </w:p>
    <w:p w14:paraId="35A976D1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Из-за недостатка специального автотранспорта здравоохранение использует транспорт народного хозяйства с проведением простейших приспособительных мероприятий и в</w:t>
      </w:r>
      <w:r w:rsidR="00F05C66">
        <w:rPr>
          <w:color w:val="000000"/>
          <w:sz w:val="28"/>
          <w:szCs w:val="28"/>
        </w:rPr>
        <w:t>,</w:t>
      </w:r>
      <w:r w:rsidRPr="00362FC7">
        <w:rPr>
          <w:color w:val="000000"/>
          <w:sz w:val="28"/>
          <w:szCs w:val="28"/>
        </w:rPr>
        <w:t xml:space="preserve"> первую очередь</w:t>
      </w:r>
      <w:r w:rsidR="00F05C66">
        <w:rPr>
          <w:color w:val="000000"/>
          <w:sz w:val="28"/>
          <w:szCs w:val="28"/>
        </w:rPr>
        <w:t>,</w:t>
      </w:r>
      <w:r w:rsidRPr="00362FC7">
        <w:rPr>
          <w:color w:val="000000"/>
          <w:sz w:val="28"/>
          <w:szCs w:val="28"/>
        </w:rPr>
        <w:t xml:space="preserve"> для эвакуации тяжелопораженных (оборудованный универсальным санитарным приспособлением для установки носилок – УСП-Г, добавление в кузов </w:t>
      </w:r>
      <w:r w:rsidRPr="00362FC7">
        <w:rPr>
          <w:color w:val="000000"/>
          <w:sz w:val="28"/>
          <w:szCs w:val="28"/>
        </w:rPr>
        <w:lastRenderedPageBreak/>
        <w:t>автомобиля балласта, смягчающего тряскость автомобиля, укрытие кузовов грузовых автомобилей тентами, обеспечение транспорта подстилочным материалом одеялами и др.) (рис. 1.).</w:t>
      </w:r>
    </w:p>
    <w:p w14:paraId="414002F2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Наиболее удобными для эвакуации пораженных являются автобусы, оснащенные типовым санитарным оборудованием (ТСО) для установки носилок (рис. 2.). </w:t>
      </w:r>
    </w:p>
    <w:p w14:paraId="4FBDE1A5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На каждый автобус предусматривается один сопровождающий спасатель.</w:t>
      </w:r>
    </w:p>
    <w:p w14:paraId="428647B7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47A09FA" w14:textId="77777777" w:rsidR="00362FC7" w:rsidRPr="00362FC7" w:rsidRDefault="00362FC7" w:rsidP="00F05C66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color w:val="000000"/>
          <w:sz w:val="28"/>
          <w:szCs w:val="28"/>
        </w:rPr>
        <w:drawing>
          <wp:inline distT="0" distB="0" distL="0" distR="0" wp14:anchorId="12799758" wp14:editId="5DAFCABB">
            <wp:extent cx="4221537" cy="2024365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68" cy="20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D9522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77AF26F8" w14:textId="77777777" w:rsidR="00F05C66" w:rsidRDefault="00F05C66" w:rsidP="00F05C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Определенные преимущества перед автомобильным транспортом наряду с железнодорожным имеет также и речной (морской транспорт (товарно-пассажирские и грузовые суда различного тоннажа).</w:t>
      </w:r>
    </w:p>
    <w:p w14:paraId="1576EE55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При погрузке больных на все виды транспорта носилки в первую очередь устанавливают на верхний ярус, а затем на нижний. Выгрузку производят в обратном порядке. </w:t>
      </w:r>
    </w:p>
    <w:p w14:paraId="0EA1FEA2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При погрузке носилки с больным подают головным концом вперед, в первую очередь загружают носилочных, а во вторую - ходячих больных и раненых. </w:t>
      </w:r>
    </w:p>
    <w:p w14:paraId="77B258D3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Тяжелораненых с переломами костей черепа, позвоночника, ранениями в живот следует укладывать только на нижний ярус, где во время перевозки меньше трясет.</w:t>
      </w:r>
    </w:p>
    <w:p w14:paraId="10069DE7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Перед погрузкой санитарный или приспособленный автотранспорт подготавливают, водитель и сопровождающий - открывают погрузочные двери </w:t>
      </w:r>
      <w:r w:rsidRPr="00362FC7">
        <w:rPr>
          <w:color w:val="000000"/>
          <w:sz w:val="28"/>
          <w:szCs w:val="28"/>
        </w:rPr>
        <w:lastRenderedPageBreak/>
        <w:t>или открывают задний борт, открывают все замки для ручек носилок, расправляют ремни, выносят из кузова обменные носилки.</w:t>
      </w:r>
    </w:p>
    <w:p w14:paraId="68E45526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Для уменьшения тряски обычный автотранспорт приспосабливают для транспортировки - делают подстилку из соломы, сена толщиной не менее 10 см, используют балласт (песок, землю). </w:t>
      </w:r>
    </w:p>
    <w:p w14:paraId="1AA36F6B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Для защиты раненых и больных от непогоды и холода кузов автомобиля оборудуют тентами и отопительными приборами. </w:t>
      </w:r>
    </w:p>
    <w:p w14:paraId="0AF622D5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Сандружинница, сопровождающая пострадавших при транспортировке их автомашинами, должна следить за тем, чтобы водитель вел машину плавно, без рывков, замедляя скорость на плохих участках дороги, крутых поворотах. </w:t>
      </w:r>
    </w:p>
    <w:p w14:paraId="1FA2F962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В пути следования необходимо наблюдать за состоянием здоровья транспортируемых, оказывать им помощь при перемене положения, поправлять изголовье, повязки, утолять жажду (кроме раненых в живот).</w:t>
      </w:r>
    </w:p>
    <w:p w14:paraId="4A45DA53" w14:textId="77777777" w:rsidR="00362FC7" w:rsidRPr="00362FC7" w:rsidRDefault="00362FC7" w:rsidP="00362FC7">
      <w:pPr>
        <w:spacing w:line="360" w:lineRule="auto"/>
        <w:jc w:val="both"/>
        <w:rPr>
          <w:b/>
          <w:bCs/>
          <w:sz w:val="28"/>
          <w:szCs w:val="28"/>
        </w:rPr>
      </w:pPr>
    </w:p>
    <w:p w14:paraId="74D5850E" w14:textId="77777777" w:rsidR="00362FC7" w:rsidRPr="00362FC7" w:rsidRDefault="00362FC7" w:rsidP="00362FC7">
      <w:pPr>
        <w:spacing w:line="360" w:lineRule="auto"/>
        <w:jc w:val="both"/>
        <w:rPr>
          <w:b/>
          <w:bCs/>
          <w:sz w:val="28"/>
          <w:szCs w:val="28"/>
        </w:rPr>
      </w:pPr>
    </w:p>
    <w:p w14:paraId="3E5E614C" w14:textId="77777777" w:rsidR="00362FC7" w:rsidRPr="00C94286" w:rsidRDefault="00362FC7" w:rsidP="00362FC7">
      <w:pPr>
        <w:rPr>
          <w:b/>
          <w:szCs w:val="24"/>
        </w:rPr>
      </w:pPr>
    </w:p>
    <w:p w14:paraId="45C77A26" w14:textId="77777777" w:rsidR="00183F20" w:rsidRDefault="00183F20" w:rsidP="00183F20">
      <w:pPr>
        <w:jc w:val="center"/>
        <w:rPr>
          <w:sz w:val="28"/>
        </w:rPr>
      </w:pPr>
    </w:p>
    <w:p w14:paraId="10A5DFF8" w14:textId="77777777" w:rsidR="00183F20" w:rsidRDefault="00183F20" w:rsidP="00183F20">
      <w:pPr>
        <w:jc w:val="center"/>
        <w:rPr>
          <w:sz w:val="28"/>
        </w:rPr>
      </w:pPr>
    </w:p>
    <w:p w14:paraId="468DF09B" w14:textId="77777777" w:rsidR="00183F20" w:rsidRDefault="00183F20" w:rsidP="00183F20">
      <w:pPr>
        <w:jc w:val="center"/>
        <w:rPr>
          <w:sz w:val="28"/>
        </w:rPr>
      </w:pPr>
    </w:p>
    <w:p w14:paraId="4E543709" w14:textId="77777777" w:rsidR="00183F20" w:rsidRDefault="00183F20" w:rsidP="00183F20">
      <w:pPr>
        <w:jc w:val="center"/>
        <w:rPr>
          <w:sz w:val="28"/>
        </w:rPr>
      </w:pPr>
    </w:p>
    <w:p w14:paraId="0FD02E1D" w14:textId="77777777" w:rsidR="00183F20" w:rsidRDefault="00183F20" w:rsidP="00183F20">
      <w:pPr>
        <w:jc w:val="center"/>
        <w:rPr>
          <w:sz w:val="28"/>
        </w:rPr>
      </w:pPr>
    </w:p>
    <w:p w14:paraId="4085B9D8" w14:textId="77777777" w:rsidR="00183F20" w:rsidRDefault="00183F20" w:rsidP="00183F20">
      <w:pPr>
        <w:jc w:val="center"/>
        <w:rPr>
          <w:sz w:val="28"/>
        </w:rPr>
      </w:pPr>
    </w:p>
    <w:p w14:paraId="65376CDB" w14:textId="77777777" w:rsidR="00183F20" w:rsidRDefault="00183F20" w:rsidP="00183F20">
      <w:pPr>
        <w:jc w:val="center"/>
        <w:rPr>
          <w:sz w:val="28"/>
        </w:rPr>
      </w:pPr>
    </w:p>
    <w:p w14:paraId="1A580226" w14:textId="77777777" w:rsidR="00BB3669" w:rsidRDefault="00BB3669" w:rsidP="00183F20">
      <w:pPr>
        <w:jc w:val="center"/>
        <w:rPr>
          <w:sz w:val="28"/>
        </w:rPr>
      </w:pPr>
    </w:p>
    <w:p w14:paraId="3D57378F" w14:textId="77777777" w:rsidR="00BB3669" w:rsidRDefault="00BB3669" w:rsidP="00183F20">
      <w:pPr>
        <w:jc w:val="center"/>
        <w:rPr>
          <w:sz w:val="28"/>
        </w:rPr>
      </w:pPr>
    </w:p>
    <w:p w14:paraId="55FB34ED" w14:textId="77777777" w:rsidR="00BB3669" w:rsidRDefault="00BB3669" w:rsidP="00183F20">
      <w:pPr>
        <w:jc w:val="center"/>
        <w:rPr>
          <w:sz w:val="28"/>
        </w:rPr>
      </w:pPr>
    </w:p>
    <w:p w14:paraId="212A48FB" w14:textId="77777777" w:rsidR="00BB3669" w:rsidRDefault="00BB3669" w:rsidP="00183F20">
      <w:pPr>
        <w:jc w:val="center"/>
        <w:rPr>
          <w:sz w:val="28"/>
        </w:rPr>
      </w:pPr>
    </w:p>
    <w:p w14:paraId="6E3E99B3" w14:textId="77777777" w:rsidR="00BB3669" w:rsidRDefault="00BB3669" w:rsidP="00183F20">
      <w:pPr>
        <w:jc w:val="center"/>
        <w:rPr>
          <w:sz w:val="28"/>
        </w:rPr>
      </w:pPr>
    </w:p>
    <w:p w14:paraId="729B6408" w14:textId="77777777" w:rsidR="00BB3669" w:rsidRDefault="00BB3669" w:rsidP="00183F20">
      <w:pPr>
        <w:jc w:val="center"/>
        <w:rPr>
          <w:sz w:val="28"/>
        </w:rPr>
      </w:pPr>
    </w:p>
    <w:p w14:paraId="4E59786C" w14:textId="77777777" w:rsidR="00BB3669" w:rsidRDefault="00BB3669" w:rsidP="00183F20">
      <w:pPr>
        <w:jc w:val="center"/>
        <w:rPr>
          <w:sz w:val="28"/>
        </w:rPr>
      </w:pPr>
    </w:p>
    <w:p w14:paraId="596DA844" w14:textId="77777777" w:rsidR="00BB3669" w:rsidRDefault="00BB3669" w:rsidP="00183F20">
      <w:pPr>
        <w:jc w:val="center"/>
        <w:rPr>
          <w:sz w:val="28"/>
        </w:rPr>
      </w:pPr>
    </w:p>
    <w:p w14:paraId="5EDD1B28" w14:textId="77777777" w:rsidR="00BB3669" w:rsidRDefault="00BB3669" w:rsidP="00183F20">
      <w:pPr>
        <w:jc w:val="center"/>
        <w:rPr>
          <w:sz w:val="28"/>
        </w:rPr>
      </w:pPr>
    </w:p>
    <w:p w14:paraId="6367C14B" w14:textId="77777777" w:rsidR="00BB3669" w:rsidRDefault="00BB3669" w:rsidP="00183F20">
      <w:pPr>
        <w:jc w:val="center"/>
        <w:rPr>
          <w:sz w:val="28"/>
        </w:rPr>
      </w:pPr>
    </w:p>
    <w:p w14:paraId="1E6F4C70" w14:textId="77777777" w:rsidR="00BB3669" w:rsidRDefault="00BB3669" w:rsidP="00183F20">
      <w:pPr>
        <w:jc w:val="center"/>
        <w:rPr>
          <w:sz w:val="28"/>
        </w:rPr>
      </w:pPr>
    </w:p>
    <w:p w14:paraId="2ED437A2" w14:textId="77777777" w:rsidR="00BB3669" w:rsidRDefault="00BB3669" w:rsidP="00183F20">
      <w:pPr>
        <w:jc w:val="center"/>
        <w:rPr>
          <w:sz w:val="28"/>
        </w:rPr>
      </w:pPr>
    </w:p>
    <w:p w14:paraId="1E671E9D" w14:textId="77777777" w:rsidR="00BB3669" w:rsidRDefault="00BB3669" w:rsidP="00183F20">
      <w:pPr>
        <w:jc w:val="center"/>
        <w:rPr>
          <w:sz w:val="28"/>
        </w:rPr>
      </w:pPr>
    </w:p>
    <w:p w14:paraId="750E41ED" w14:textId="77777777" w:rsidR="00183F20" w:rsidRDefault="00183F20" w:rsidP="00183F20">
      <w:pPr>
        <w:jc w:val="center"/>
        <w:rPr>
          <w:sz w:val="28"/>
        </w:rPr>
      </w:pPr>
    </w:p>
    <w:p w14:paraId="3F041995" w14:textId="6D37AEB6" w:rsidR="00183F20" w:rsidRDefault="00183F20" w:rsidP="00183F20">
      <w:pPr>
        <w:jc w:val="center"/>
        <w:rPr>
          <w:sz w:val="28"/>
        </w:rPr>
      </w:pPr>
      <w:r>
        <w:rPr>
          <w:sz w:val="28"/>
        </w:rPr>
        <w:lastRenderedPageBreak/>
        <w:t>Заключение</w:t>
      </w:r>
      <w:r w:rsidR="00AF3796">
        <w:rPr>
          <w:sz w:val="28"/>
        </w:rPr>
        <w:t>.</w:t>
      </w:r>
    </w:p>
    <w:p w14:paraId="1B5645F8" w14:textId="77777777" w:rsidR="00183F20" w:rsidRDefault="00183F20" w:rsidP="00183F20">
      <w:pPr>
        <w:jc w:val="center"/>
        <w:rPr>
          <w:sz w:val="28"/>
        </w:rPr>
      </w:pPr>
    </w:p>
    <w:p w14:paraId="57C6F097" w14:textId="77777777" w:rsidR="00183F20" w:rsidRDefault="00183F20" w:rsidP="00183F20">
      <w:pPr>
        <w:jc w:val="center"/>
        <w:rPr>
          <w:sz w:val="28"/>
        </w:rPr>
      </w:pPr>
    </w:p>
    <w:p w14:paraId="0608C539" w14:textId="77777777" w:rsidR="00B90C59" w:rsidRDefault="00227DFE" w:rsidP="00B90C59">
      <w:pPr>
        <w:spacing w:line="360" w:lineRule="auto"/>
        <w:ind w:firstLine="708"/>
        <w:jc w:val="both"/>
        <w:rPr>
          <w:sz w:val="28"/>
        </w:rPr>
      </w:pPr>
      <w:r w:rsidRPr="00227DFE">
        <w:rPr>
          <w:sz w:val="28"/>
        </w:rPr>
        <w:t>В соответствии с частью 1 статьи 31 Федерального закона</w:t>
      </w:r>
      <w:r w:rsidR="00B90C59">
        <w:rPr>
          <w:sz w:val="28"/>
        </w:rPr>
        <w:t xml:space="preserve"> Российской Федерации</w:t>
      </w:r>
      <w:r w:rsidRPr="00227DFE">
        <w:rPr>
          <w:sz w:val="28"/>
        </w:rPr>
        <w:t xml:space="preserve"> от</w:t>
      </w:r>
      <w:r w:rsidR="00C74E2A">
        <w:rPr>
          <w:sz w:val="28"/>
        </w:rPr>
        <w:t xml:space="preserve"> 21 ноября 2011 года N 323-ФЗ «</w:t>
      </w:r>
      <w:r w:rsidRPr="00227DFE">
        <w:rPr>
          <w:sz w:val="28"/>
        </w:rPr>
        <w:t xml:space="preserve">Об основах охраны здоровья </w:t>
      </w:r>
      <w:r w:rsidR="00C74E2A">
        <w:rPr>
          <w:sz w:val="28"/>
        </w:rPr>
        <w:t>граждан в Российской Федерации»</w:t>
      </w:r>
      <w:r w:rsidRPr="00227DFE">
        <w:rPr>
          <w:sz w:val="28"/>
        </w:rPr>
        <w:t xml:space="preserve"> первая помощь до оказания медицинской помощи оказывается гражданам при несчастных случаях, травмах, отравлениях и других состояниях и заболеваниях, угрожающих их жизни и здоровью, лицами, обязанными оказывать первую помощь в соответствии с федеральным законом или со специальным правилом и имеющими соответствующую подготовку, в том числе сотрудниками органов внутренних дел Российской Федерации, сотрудниками, военнослужащими и работниками Государственной противопожарной службы, спасателями аварийно-спасательных формирований и аварийно-спасательных служб. </w:t>
      </w:r>
    </w:p>
    <w:p w14:paraId="1982D28F" w14:textId="77777777" w:rsidR="00227DFE" w:rsidRDefault="00227DFE" w:rsidP="00B90C59">
      <w:pPr>
        <w:spacing w:line="360" w:lineRule="auto"/>
        <w:ind w:firstLine="708"/>
        <w:jc w:val="both"/>
        <w:rPr>
          <w:sz w:val="28"/>
        </w:rPr>
      </w:pPr>
      <w:r w:rsidRPr="00227DFE">
        <w:rPr>
          <w:sz w:val="28"/>
        </w:rPr>
        <w:t>В соответс</w:t>
      </w:r>
      <w:r w:rsidR="00B90C59">
        <w:rPr>
          <w:sz w:val="28"/>
        </w:rPr>
        <w:t xml:space="preserve">твии с тем же законом </w:t>
      </w:r>
      <w:r w:rsidRPr="00227DFE">
        <w:rPr>
          <w:sz w:val="28"/>
        </w:rPr>
        <w:t>водители транспортных средств и другие лица вправе оказывать первую помощь при наличии соответствующей подготовки и (или) навыков.</w:t>
      </w:r>
    </w:p>
    <w:p w14:paraId="4AD469ED" w14:textId="77777777" w:rsidR="00183F20" w:rsidRPr="00227DFE" w:rsidRDefault="00227DFE" w:rsidP="00B90C59">
      <w:pPr>
        <w:spacing w:line="360" w:lineRule="auto"/>
        <w:ind w:firstLine="708"/>
        <w:jc w:val="both"/>
        <w:rPr>
          <w:sz w:val="32"/>
        </w:rPr>
      </w:pPr>
      <w:r w:rsidRPr="00227DFE">
        <w:rPr>
          <w:sz w:val="28"/>
        </w:rPr>
        <w:t>В соответствии со статьей 223 Трудового кодекса</w:t>
      </w:r>
      <w:r w:rsidR="00B90C59">
        <w:rPr>
          <w:sz w:val="28"/>
        </w:rPr>
        <w:t xml:space="preserve"> Российской Федерации</w:t>
      </w:r>
      <w:r w:rsidRPr="00227DFE">
        <w:rPr>
          <w:sz w:val="28"/>
        </w:rPr>
        <w:t xml:space="preserve"> перевозка в медицинские организации или к месту жительства работников, пострадавших от несчастных случаев на производстве и профессиональных заболеваний, производится транспортными средствами работодателя либо за его счет</w:t>
      </w:r>
      <w:r w:rsidR="00B90C59">
        <w:rPr>
          <w:sz w:val="28"/>
        </w:rPr>
        <w:t>.</w:t>
      </w:r>
    </w:p>
    <w:p w14:paraId="51F088DB" w14:textId="77777777" w:rsidR="00183F20" w:rsidRDefault="00183F20" w:rsidP="00183F20">
      <w:pPr>
        <w:jc w:val="center"/>
        <w:rPr>
          <w:sz w:val="28"/>
        </w:rPr>
      </w:pPr>
    </w:p>
    <w:p w14:paraId="13BF18A5" w14:textId="77777777" w:rsidR="00183F20" w:rsidRDefault="00183F20" w:rsidP="00183F20">
      <w:pPr>
        <w:jc w:val="center"/>
        <w:rPr>
          <w:sz w:val="28"/>
        </w:rPr>
      </w:pPr>
    </w:p>
    <w:p w14:paraId="252138AD" w14:textId="77777777" w:rsidR="00183F20" w:rsidRDefault="00183F20" w:rsidP="00183F20">
      <w:pPr>
        <w:jc w:val="center"/>
        <w:rPr>
          <w:sz w:val="28"/>
        </w:rPr>
      </w:pPr>
    </w:p>
    <w:p w14:paraId="06880A4F" w14:textId="77777777" w:rsidR="00183F20" w:rsidRDefault="00183F20" w:rsidP="00183F20">
      <w:pPr>
        <w:jc w:val="center"/>
        <w:rPr>
          <w:sz w:val="28"/>
        </w:rPr>
      </w:pPr>
    </w:p>
    <w:p w14:paraId="2C003ACA" w14:textId="77777777" w:rsidR="00183F20" w:rsidRDefault="00183F20" w:rsidP="00183F20">
      <w:pPr>
        <w:jc w:val="center"/>
        <w:rPr>
          <w:sz w:val="28"/>
        </w:rPr>
      </w:pPr>
    </w:p>
    <w:p w14:paraId="1FDC12CE" w14:textId="77777777" w:rsidR="00183F20" w:rsidRDefault="00183F20" w:rsidP="00183F20">
      <w:pPr>
        <w:jc w:val="center"/>
        <w:rPr>
          <w:sz w:val="28"/>
        </w:rPr>
      </w:pPr>
    </w:p>
    <w:p w14:paraId="58CA1DE2" w14:textId="77777777" w:rsidR="00183F20" w:rsidRDefault="00183F20" w:rsidP="00183F20">
      <w:pPr>
        <w:jc w:val="center"/>
        <w:rPr>
          <w:sz w:val="28"/>
        </w:rPr>
      </w:pPr>
    </w:p>
    <w:p w14:paraId="5CE95804" w14:textId="77777777" w:rsidR="00183F20" w:rsidRDefault="00183F20" w:rsidP="00183F20">
      <w:pPr>
        <w:jc w:val="center"/>
        <w:rPr>
          <w:sz w:val="28"/>
        </w:rPr>
      </w:pPr>
    </w:p>
    <w:p w14:paraId="7EE28763" w14:textId="77777777" w:rsidR="00183F20" w:rsidRDefault="00183F20" w:rsidP="00183F20">
      <w:pPr>
        <w:jc w:val="center"/>
        <w:rPr>
          <w:sz w:val="28"/>
        </w:rPr>
      </w:pPr>
    </w:p>
    <w:p w14:paraId="5370DD6B" w14:textId="77777777" w:rsidR="00183F20" w:rsidRDefault="00183F20" w:rsidP="00183F20">
      <w:pPr>
        <w:jc w:val="center"/>
        <w:rPr>
          <w:sz w:val="28"/>
        </w:rPr>
      </w:pPr>
    </w:p>
    <w:p w14:paraId="2BEB46D6" w14:textId="77777777" w:rsidR="00570C73" w:rsidRDefault="00570C73" w:rsidP="00183F20">
      <w:pPr>
        <w:jc w:val="center"/>
        <w:rPr>
          <w:sz w:val="28"/>
        </w:rPr>
      </w:pPr>
    </w:p>
    <w:p w14:paraId="7C0947F8" w14:textId="77777777" w:rsidR="00570C73" w:rsidRDefault="00570C73" w:rsidP="00183F20">
      <w:pPr>
        <w:jc w:val="center"/>
        <w:rPr>
          <w:sz w:val="28"/>
        </w:rPr>
      </w:pPr>
    </w:p>
    <w:p w14:paraId="0B1AF932" w14:textId="77777777" w:rsidR="00570C73" w:rsidRDefault="00570C73" w:rsidP="00183F20">
      <w:pPr>
        <w:jc w:val="center"/>
        <w:rPr>
          <w:sz w:val="28"/>
        </w:rPr>
      </w:pPr>
    </w:p>
    <w:p w14:paraId="24D6AFA2" w14:textId="77777777" w:rsidR="00570C73" w:rsidRDefault="00570C73" w:rsidP="00183F20">
      <w:pPr>
        <w:jc w:val="center"/>
        <w:rPr>
          <w:sz w:val="28"/>
        </w:rPr>
      </w:pPr>
    </w:p>
    <w:p w14:paraId="5B1CA3BB" w14:textId="0C366253" w:rsidR="00183F20" w:rsidRDefault="00183F20" w:rsidP="00183F20">
      <w:pPr>
        <w:jc w:val="center"/>
        <w:rPr>
          <w:sz w:val="28"/>
        </w:rPr>
      </w:pPr>
      <w:r>
        <w:rPr>
          <w:sz w:val="28"/>
        </w:rPr>
        <w:t>Литература</w:t>
      </w:r>
      <w:r w:rsidR="00AF3796">
        <w:rPr>
          <w:sz w:val="28"/>
        </w:rPr>
        <w:t>.</w:t>
      </w:r>
    </w:p>
    <w:p w14:paraId="74C21A84" w14:textId="77777777" w:rsidR="00C74E2A" w:rsidRPr="00570C73" w:rsidRDefault="00C74E2A" w:rsidP="00570C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5803522" w14:textId="70379190" w:rsidR="00C74E2A" w:rsidRPr="00570C73" w:rsidRDefault="00C74E2A" w:rsidP="00570C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0C73">
        <w:rPr>
          <w:rFonts w:ascii="Times New Roman" w:hAnsi="Times New Roman"/>
          <w:sz w:val="28"/>
        </w:rPr>
        <w:t>Федеральный закон от 21 ноября 2011 года N 323-ФЗ «Об основах охраны здоровья граждан в Российской Федерации»</w:t>
      </w:r>
      <w:r w:rsidR="00AF3796">
        <w:rPr>
          <w:rFonts w:ascii="Times New Roman" w:hAnsi="Times New Roman"/>
          <w:sz w:val="28"/>
        </w:rPr>
        <w:t>;</w:t>
      </w:r>
    </w:p>
    <w:p w14:paraId="32834ADE" w14:textId="77777777" w:rsidR="00570C73" w:rsidRDefault="003A55CE" w:rsidP="00570C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0C73">
        <w:rPr>
          <w:rFonts w:ascii="Times New Roman" w:hAnsi="Times New Roman"/>
          <w:sz w:val="28"/>
          <w:szCs w:val="28"/>
        </w:rPr>
        <w:t xml:space="preserve">Подготовка пожарных-спасателей «Медицинская подготовка» </w:t>
      </w:r>
    </w:p>
    <w:p w14:paraId="71DC079A" w14:textId="77777777" w:rsidR="003A55CE" w:rsidRPr="00570C73" w:rsidRDefault="003A55CE" w:rsidP="00570C73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0C73">
        <w:rPr>
          <w:rFonts w:ascii="Times New Roman" w:hAnsi="Times New Roman"/>
          <w:sz w:val="28"/>
          <w:szCs w:val="28"/>
        </w:rPr>
        <w:t>Дутов В.И., Бондаренко Л.Ю., Теребнев В.В.</w:t>
      </w:r>
    </w:p>
    <w:p w14:paraId="211CA0CC" w14:textId="77777777" w:rsidR="00183F20" w:rsidRDefault="00183F20" w:rsidP="00570C73">
      <w:pPr>
        <w:jc w:val="center"/>
        <w:rPr>
          <w:sz w:val="28"/>
        </w:rPr>
      </w:pPr>
    </w:p>
    <w:p w14:paraId="625183B4" w14:textId="77777777" w:rsidR="00183F20" w:rsidRDefault="00183F20" w:rsidP="00570C73">
      <w:pPr>
        <w:jc w:val="center"/>
        <w:rPr>
          <w:sz w:val="28"/>
        </w:rPr>
      </w:pPr>
    </w:p>
    <w:p w14:paraId="6C36892C" w14:textId="77777777" w:rsidR="00183F20" w:rsidRDefault="00183F20" w:rsidP="00183F20">
      <w:pPr>
        <w:jc w:val="center"/>
        <w:rPr>
          <w:sz w:val="28"/>
        </w:rPr>
      </w:pPr>
    </w:p>
    <w:p w14:paraId="033955B3" w14:textId="77777777" w:rsidR="00183F20" w:rsidRDefault="00183F20" w:rsidP="00183F20">
      <w:pPr>
        <w:jc w:val="center"/>
        <w:rPr>
          <w:sz w:val="28"/>
        </w:rPr>
      </w:pPr>
    </w:p>
    <w:p w14:paraId="4999591E" w14:textId="77777777" w:rsidR="00183F20" w:rsidRDefault="00183F20" w:rsidP="00183F20">
      <w:pPr>
        <w:jc w:val="center"/>
        <w:rPr>
          <w:sz w:val="28"/>
        </w:rPr>
      </w:pPr>
    </w:p>
    <w:p w14:paraId="1AFCAA5F" w14:textId="77777777" w:rsidR="00D0448F" w:rsidRPr="00362FC7" w:rsidRDefault="00D0448F" w:rsidP="00D0448F">
      <w:pPr>
        <w:spacing w:line="360" w:lineRule="auto"/>
        <w:jc w:val="both"/>
        <w:rPr>
          <w:sz w:val="28"/>
          <w:szCs w:val="28"/>
        </w:rPr>
      </w:pPr>
    </w:p>
    <w:p w14:paraId="6A20BA27" w14:textId="77777777" w:rsidR="00D22DFC" w:rsidRDefault="00D22DFC"/>
    <w:sectPr w:rsidR="00D22DFC" w:rsidSect="00D0448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04FD"/>
    <w:multiLevelType w:val="hybridMultilevel"/>
    <w:tmpl w:val="29283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978C6"/>
    <w:multiLevelType w:val="hybridMultilevel"/>
    <w:tmpl w:val="266C4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B7FAC"/>
    <w:multiLevelType w:val="multilevel"/>
    <w:tmpl w:val="9EA6B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" w15:restartNumberingAfterBreak="0">
    <w:nsid w:val="11F06224"/>
    <w:multiLevelType w:val="hybridMultilevel"/>
    <w:tmpl w:val="36527A94"/>
    <w:lvl w:ilvl="0" w:tplc="DAB040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017F06"/>
    <w:multiLevelType w:val="multilevel"/>
    <w:tmpl w:val="9EA6B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 w15:restartNumberingAfterBreak="0">
    <w:nsid w:val="43E97406"/>
    <w:multiLevelType w:val="multilevel"/>
    <w:tmpl w:val="9EA6B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6" w15:restartNumberingAfterBreak="0">
    <w:nsid w:val="6E433E56"/>
    <w:multiLevelType w:val="hybridMultilevel"/>
    <w:tmpl w:val="80827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549A"/>
    <w:rsid w:val="000959D7"/>
    <w:rsid w:val="00155C44"/>
    <w:rsid w:val="0016555F"/>
    <w:rsid w:val="00183F20"/>
    <w:rsid w:val="0019150C"/>
    <w:rsid w:val="001D03FA"/>
    <w:rsid w:val="00227DFE"/>
    <w:rsid w:val="00303B97"/>
    <w:rsid w:val="00362FC7"/>
    <w:rsid w:val="003A55CE"/>
    <w:rsid w:val="004D67AC"/>
    <w:rsid w:val="00507299"/>
    <w:rsid w:val="00570C73"/>
    <w:rsid w:val="005826BC"/>
    <w:rsid w:val="006A4563"/>
    <w:rsid w:val="00896276"/>
    <w:rsid w:val="008E59EB"/>
    <w:rsid w:val="009817DB"/>
    <w:rsid w:val="0099549A"/>
    <w:rsid w:val="00A52018"/>
    <w:rsid w:val="00AD6D9C"/>
    <w:rsid w:val="00AF3796"/>
    <w:rsid w:val="00B90C59"/>
    <w:rsid w:val="00BB3669"/>
    <w:rsid w:val="00BD27B7"/>
    <w:rsid w:val="00C74E2A"/>
    <w:rsid w:val="00C925A2"/>
    <w:rsid w:val="00D0448F"/>
    <w:rsid w:val="00D22DFC"/>
    <w:rsid w:val="00DA4D9C"/>
    <w:rsid w:val="00E40B7E"/>
    <w:rsid w:val="00E80001"/>
    <w:rsid w:val="00ED7374"/>
    <w:rsid w:val="00EE691D"/>
    <w:rsid w:val="00F05C66"/>
    <w:rsid w:val="00F83E21"/>
    <w:rsid w:val="00F8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51474"/>
  <w15:docId w15:val="{77469A5A-A4D6-450C-BD53-D80DD8D8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F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62FC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F20"/>
    <w:pPr>
      <w:spacing w:before="100" w:beforeAutospacing="1" w:after="100" w:afterAutospacing="1"/>
    </w:pPr>
    <w:rPr>
      <w:szCs w:val="24"/>
    </w:rPr>
  </w:style>
  <w:style w:type="paragraph" w:styleId="a4">
    <w:name w:val="List Paragraph"/>
    <w:basedOn w:val="a"/>
    <w:uiPriority w:val="99"/>
    <w:qFormat/>
    <w:rsid w:val="00183F2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Другое_"/>
    <w:basedOn w:val="a0"/>
    <w:link w:val="a6"/>
    <w:uiPriority w:val="99"/>
    <w:locked/>
    <w:rsid w:val="00183F20"/>
    <w:rPr>
      <w:rFonts w:ascii="Arial" w:hAnsi="Arial" w:cs="Arial"/>
      <w:b/>
      <w:bCs/>
      <w:sz w:val="16"/>
      <w:szCs w:val="16"/>
    </w:rPr>
  </w:style>
  <w:style w:type="paragraph" w:customStyle="1" w:styleId="a6">
    <w:name w:val="Другое"/>
    <w:basedOn w:val="a"/>
    <w:link w:val="a5"/>
    <w:uiPriority w:val="99"/>
    <w:rsid w:val="00183F20"/>
    <w:pPr>
      <w:widowControl w:val="0"/>
      <w:spacing w:line="300" w:lineRule="auto"/>
      <w:ind w:firstLine="400"/>
    </w:pPr>
    <w:rPr>
      <w:rFonts w:ascii="Arial" w:eastAsiaTheme="minorHAnsi" w:hAnsi="Arial" w:cs="Arial"/>
      <w:b/>
      <w:bCs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362FC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">
    <w:name w:val="Основной текст (2)_"/>
    <w:link w:val="20"/>
    <w:locked/>
    <w:rsid w:val="00362FC7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62FC7"/>
    <w:pPr>
      <w:widowControl w:val="0"/>
      <w:shd w:val="clear" w:color="auto" w:fill="FFFFFF"/>
      <w:spacing w:after="360" w:line="307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7">
    <w:name w:val="Подпись к таблице_"/>
    <w:link w:val="a8"/>
    <w:locked/>
    <w:rsid w:val="00362FC7"/>
    <w:rPr>
      <w:sz w:val="28"/>
      <w:szCs w:val="28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362FC7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362FC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2FC7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507299"/>
    <w:rPr>
      <w:color w:val="0000FF"/>
      <w:u w:val="single"/>
    </w:rPr>
  </w:style>
  <w:style w:type="character" w:customStyle="1" w:styleId="210pt0pt">
    <w:name w:val="Основной текст (2) + 10 pt;Полужирный;Интервал 0 pt"/>
    <w:rsid w:val="008E59E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696666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6pt">
    <w:name w:val="Основной текст (2) + 16 pt"/>
    <w:rsid w:val="008E59E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696666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">
    <w:name w:val="Основной текст (2) + Малые прописные"/>
    <w:rsid w:val="008E59EB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848081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20</Pages>
  <Words>2972</Words>
  <Characters>16942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Александр Чуйков</cp:lastModifiedBy>
  <cp:revision>29</cp:revision>
  <dcterms:created xsi:type="dcterms:W3CDTF">2020-11-14T23:51:00Z</dcterms:created>
  <dcterms:modified xsi:type="dcterms:W3CDTF">2020-12-03T23:56:00Z</dcterms:modified>
</cp:coreProperties>
</file>